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87A3E" w14:textId="19A0893A" w:rsidR="008C2708" w:rsidRDefault="008C2708">
      <w:pPr>
        <w:jc w:val="center"/>
        <w:rPr>
          <w:b/>
          <w:color w:val="002060"/>
          <w:sz w:val="24"/>
          <w:szCs w:val="24"/>
        </w:rPr>
      </w:pPr>
      <w:bookmarkStart w:id="0" w:name="_Hlk20905487"/>
    </w:p>
    <w:p w14:paraId="3EBD378F" w14:textId="77777777" w:rsidR="00511582" w:rsidRDefault="00511582">
      <w:pPr>
        <w:jc w:val="center"/>
        <w:rPr>
          <w:b/>
          <w:color w:val="002060"/>
          <w:sz w:val="24"/>
          <w:szCs w:val="24"/>
        </w:rPr>
      </w:pPr>
    </w:p>
    <w:p w14:paraId="3F225AF3" w14:textId="77777777" w:rsidR="00203451" w:rsidRPr="00C3716C" w:rsidRDefault="00203451">
      <w:pPr>
        <w:jc w:val="center"/>
        <w:rPr>
          <w:b/>
          <w:color w:val="002060"/>
          <w:sz w:val="24"/>
          <w:szCs w:val="24"/>
        </w:rPr>
      </w:pPr>
    </w:p>
    <w:p w14:paraId="2182E426" w14:textId="77777777" w:rsidR="001E517D" w:rsidRPr="00D602ED" w:rsidRDefault="001E517D" w:rsidP="001E517D">
      <w:pPr>
        <w:jc w:val="center"/>
        <w:rPr>
          <w:rFonts w:asciiTheme="majorHAnsi" w:hAnsiTheme="majorHAnsi" w:cstheme="majorHAnsi"/>
          <w:b/>
          <w:color w:val="000000" w:themeColor="text1"/>
          <w:sz w:val="44"/>
          <w:szCs w:val="44"/>
          <w:u w:val="single"/>
        </w:rPr>
      </w:pPr>
      <w:r w:rsidRPr="00D602ED">
        <w:rPr>
          <w:rFonts w:asciiTheme="majorHAnsi" w:hAnsiTheme="majorHAnsi" w:cstheme="majorHAnsi"/>
          <w:b/>
          <w:color w:val="000000" w:themeColor="text1"/>
          <w:sz w:val="44"/>
          <w:szCs w:val="44"/>
          <w:u w:val="single"/>
        </w:rPr>
        <w:t>CALL FOR PROPOSALS</w:t>
      </w:r>
    </w:p>
    <w:p w14:paraId="2593AEB0" w14:textId="77777777" w:rsidR="001E517D" w:rsidRPr="001E517D" w:rsidRDefault="001E517D" w:rsidP="00C3716C">
      <w:pPr>
        <w:rPr>
          <w:rFonts w:asciiTheme="majorHAnsi" w:hAnsiTheme="majorHAnsi" w:cstheme="majorHAnsi"/>
          <w:b/>
          <w:color w:val="002060"/>
          <w:sz w:val="6"/>
          <w:szCs w:val="6"/>
        </w:rPr>
      </w:pPr>
    </w:p>
    <w:p w14:paraId="0AD6CA8B" w14:textId="29001DAA" w:rsidR="001E517D" w:rsidRDefault="001E517D">
      <w:pPr>
        <w:jc w:val="center"/>
        <w:rPr>
          <w:rFonts w:asciiTheme="majorHAnsi" w:hAnsiTheme="majorHAnsi" w:cstheme="majorHAnsi"/>
          <w:b/>
          <w:color w:val="002060"/>
          <w:sz w:val="4"/>
          <w:szCs w:val="4"/>
        </w:rPr>
      </w:pPr>
    </w:p>
    <w:p w14:paraId="047EDD46" w14:textId="11FB8A18" w:rsidR="00203451" w:rsidRDefault="00203451">
      <w:pPr>
        <w:jc w:val="center"/>
        <w:rPr>
          <w:rFonts w:asciiTheme="majorHAnsi" w:hAnsiTheme="majorHAnsi" w:cstheme="majorHAnsi"/>
          <w:b/>
          <w:color w:val="002060"/>
          <w:sz w:val="4"/>
          <w:szCs w:val="4"/>
        </w:rPr>
      </w:pPr>
    </w:p>
    <w:p w14:paraId="79ED6F04" w14:textId="24C8E46A" w:rsidR="00203451" w:rsidRDefault="00203451">
      <w:pPr>
        <w:jc w:val="center"/>
        <w:rPr>
          <w:rFonts w:asciiTheme="majorHAnsi" w:hAnsiTheme="majorHAnsi" w:cstheme="majorHAnsi"/>
          <w:b/>
          <w:color w:val="002060"/>
          <w:sz w:val="4"/>
          <w:szCs w:val="4"/>
        </w:rPr>
      </w:pPr>
    </w:p>
    <w:p w14:paraId="49EF8901" w14:textId="77777777" w:rsidR="00203451" w:rsidRDefault="00203451">
      <w:pPr>
        <w:jc w:val="center"/>
        <w:rPr>
          <w:rFonts w:asciiTheme="majorHAnsi" w:hAnsiTheme="majorHAnsi" w:cstheme="majorHAnsi"/>
          <w:b/>
          <w:color w:val="002060"/>
          <w:sz w:val="4"/>
          <w:szCs w:val="4"/>
        </w:rPr>
      </w:pPr>
    </w:p>
    <w:p w14:paraId="3F21743F" w14:textId="2433D311" w:rsidR="001E517D" w:rsidRDefault="001E517D">
      <w:pPr>
        <w:jc w:val="center"/>
        <w:rPr>
          <w:rFonts w:asciiTheme="majorHAnsi" w:hAnsiTheme="majorHAnsi" w:cstheme="majorHAnsi"/>
          <w:b/>
          <w:color w:val="002060"/>
          <w:sz w:val="4"/>
          <w:szCs w:val="4"/>
        </w:rPr>
      </w:pPr>
    </w:p>
    <w:p w14:paraId="7334F6E6" w14:textId="51F0CE4D" w:rsidR="00511582" w:rsidRDefault="00511582">
      <w:pPr>
        <w:jc w:val="center"/>
        <w:rPr>
          <w:rFonts w:asciiTheme="majorHAnsi" w:hAnsiTheme="majorHAnsi" w:cstheme="majorHAnsi"/>
          <w:b/>
          <w:color w:val="002060"/>
          <w:sz w:val="4"/>
          <w:szCs w:val="4"/>
        </w:rPr>
      </w:pPr>
    </w:p>
    <w:p w14:paraId="1E27420E" w14:textId="77777777" w:rsidR="00511582" w:rsidRPr="001E517D" w:rsidRDefault="00511582">
      <w:pPr>
        <w:jc w:val="center"/>
        <w:rPr>
          <w:rFonts w:asciiTheme="majorHAnsi" w:hAnsiTheme="majorHAnsi" w:cstheme="majorHAnsi"/>
          <w:b/>
          <w:color w:val="002060"/>
          <w:sz w:val="4"/>
          <w:szCs w:val="4"/>
        </w:rPr>
      </w:pPr>
    </w:p>
    <w:p w14:paraId="7D46576B" w14:textId="3C1F87E8" w:rsidR="00A46046" w:rsidRPr="00C3716C" w:rsidRDefault="00FF4C1B">
      <w:pPr>
        <w:jc w:val="center"/>
        <w:rPr>
          <w:rFonts w:asciiTheme="majorHAnsi" w:hAnsiTheme="majorHAnsi" w:cstheme="majorHAnsi"/>
          <w:b/>
          <w:color w:val="00B0F0"/>
          <w:sz w:val="46"/>
          <w:szCs w:val="46"/>
        </w:rPr>
      </w:pPr>
      <w:r w:rsidRPr="00C3716C">
        <w:rPr>
          <w:rFonts w:asciiTheme="majorHAnsi" w:hAnsiTheme="majorHAnsi" w:cstheme="majorHAnsi"/>
          <w:b/>
          <w:i/>
          <w:iCs/>
          <w:color w:val="00B0F0"/>
          <w:sz w:val="46"/>
          <w:szCs w:val="46"/>
        </w:rPr>
        <w:t>The Water We Want</w:t>
      </w:r>
      <w:r w:rsidRPr="00C3716C">
        <w:rPr>
          <w:rFonts w:asciiTheme="majorHAnsi" w:hAnsiTheme="majorHAnsi" w:cstheme="majorHAnsi"/>
          <w:b/>
          <w:color w:val="00B0F0"/>
          <w:sz w:val="46"/>
          <w:szCs w:val="46"/>
        </w:rPr>
        <w:t>:</w:t>
      </w:r>
      <w:r w:rsidR="001E517D" w:rsidRPr="00C3716C">
        <w:rPr>
          <w:rFonts w:asciiTheme="majorHAnsi" w:hAnsiTheme="majorHAnsi" w:cstheme="majorHAnsi"/>
          <w:b/>
          <w:color w:val="00B0F0"/>
          <w:sz w:val="46"/>
          <w:szCs w:val="46"/>
        </w:rPr>
        <w:t xml:space="preserve"> </w:t>
      </w:r>
      <w:bookmarkEnd w:id="0"/>
      <w:r w:rsidR="00E32291" w:rsidRPr="00C3716C">
        <w:rPr>
          <w:rFonts w:asciiTheme="majorHAnsi" w:hAnsiTheme="majorHAnsi" w:cstheme="majorHAnsi"/>
          <w:b/>
          <w:color w:val="00B0F0"/>
          <w:sz w:val="46"/>
          <w:szCs w:val="46"/>
        </w:rPr>
        <w:t>from Heritage to F</w:t>
      </w:r>
      <w:r w:rsidRPr="00C3716C">
        <w:rPr>
          <w:rFonts w:asciiTheme="majorHAnsi" w:hAnsiTheme="majorHAnsi" w:cstheme="majorHAnsi"/>
          <w:b/>
          <w:color w:val="00B0F0"/>
          <w:sz w:val="46"/>
          <w:szCs w:val="46"/>
        </w:rPr>
        <w:t xml:space="preserve">uture </w:t>
      </w:r>
    </w:p>
    <w:p w14:paraId="6FC6C711" w14:textId="0567C4AF" w:rsidR="00064210" w:rsidRDefault="00064210">
      <w:pPr>
        <w:jc w:val="center"/>
        <w:rPr>
          <w:rFonts w:asciiTheme="majorHAnsi" w:hAnsiTheme="majorHAnsi" w:cstheme="majorHAnsi"/>
          <w:b/>
          <w:color w:val="00B0F0"/>
        </w:rPr>
      </w:pPr>
    </w:p>
    <w:p w14:paraId="78F10E77" w14:textId="77777777" w:rsidR="00203451" w:rsidRPr="00D602ED" w:rsidRDefault="00203451">
      <w:pPr>
        <w:jc w:val="center"/>
        <w:rPr>
          <w:rFonts w:asciiTheme="majorHAnsi" w:hAnsiTheme="majorHAnsi" w:cstheme="majorHAnsi"/>
          <w:b/>
          <w:color w:val="00B0F0"/>
        </w:rPr>
      </w:pPr>
    </w:p>
    <w:p w14:paraId="77673EA5" w14:textId="69C55751" w:rsidR="00A46046" w:rsidRPr="00D602ED" w:rsidRDefault="00FF4C1B">
      <w:pPr>
        <w:jc w:val="center"/>
        <w:rPr>
          <w:rFonts w:asciiTheme="majorHAnsi" w:hAnsiTheme="majorHAnsi" w:cstheme="majorHAnsi"/>
          <w:b/>
          <w:color w:val="DF7913"/>
          <w:sz w:val="40"/>
          <w:szCs w:val="40"/>
        </w:rPr>
      </w:pPr>
      <w:r w:rsidRPr="00D602ED">
        <w:rPr>
          <w:rFonts w:asciiTheme="majorHAnsi" w:hAnsiTheme="majorHAnsi" w:cstheme="majorHAnsi"/>
          <w:b/>
          <w:color w:val="DF7913"/>
          <w:sz w:val="40"/>
          <w:szCs w:val="40"/>
        </w:rPr>
        <w:t xml:space="preserve">Youth </w:t>
      </w:r>
      <w:r w:rsidR="00FD34D2" w:rsidRPr="00D602ED">
        <w:rPr>
          <w:rFonts w:asciiTheme="majorHAnsi" w:hAnsiTheme="majorHAnsi" w:cstheme="majorHAnsi"/>
          <w:b/>
          <w:color w:val="DF7913"/>
          <w:sz w:val="40"/>
          <w:szCs w:val="40"/>
        </w:rPr>
        <w:t xml:space="preserve">Prize </w:t>
      </w:r>
      <w:r w:rsidRPr="00D602ED">
        <w:rPr>
          <w:rFonts w:asciiTheme="majorHAnsi" w:hAnsiTheme="majorHAnsi" w:cstheme="majorHAnsi"/>
          <w:b/>
          <w:color w:val="DF7913"/>
          <w:sz w:val="40"/>
          <w:szCs w:val="40"/>
        </w:rPr>
        <w:t>Contest</w:t>
      </w:r>
      <w:r w:rsidR="00D602ED" w:rsidRPr="00D602ED">
        <w:rPr>
          <w:rFonts w:asciiTheme="majorHAnsi" w:hAnsiTheme="majorHAnsi" w:cstheme="majorHAnsi"/>
          <w:b/>
          <w:color w:val="DF7913"/>
          <w:sz w:val="40"/>
          <w:szCs w:val="40"/>
        </w:rPr>
        <w:t xml:space="preserve"> </w:t>
      </w:r>
      <w:r w:rsidR="00FD34D2" w:rsidRPr="00D602ED">
        <w:rPr>
          <w:rFonts w:asciiTheme="majorHAnsi" w:hAnsiTheme="majorHAnsi" w:cstheme="majorHAnsi"/>
          <w:b/>
          <w:color w:val="DF7913"/>
          <w:sz w:val="40"/>
          <w:szCs w:val="40"/>
        </w:rPr>
        <w:t>– 1</w:t>
      </w:r>
      <w:r w:rsidR="00FD34D2" w:rsidRPr="00D602ED">
        <w:rPr>
          <w:rFonts w:asciiTheme="majorHAnsi" w:hAnsiTheme="majorHAnsi" w:cstheme="majorHAnsi"/>
          <w:b/>
          <w:color w:val="DF7913"/>
          <w:sz w:val="40"/>
          <w:szCs w:val="40"/>
          <w:vertAlign w:val="superscript"/>
        </w:rPr>
        <w:t>st</w:t>
      </w:r>
      <w:r w:rsidR="00FD34D2" w:rsidRPr="00D602ED">
        <w:rPr>
          <w:rFonts w:asciiTheme="majorHAnsi" w:hAnsiTheme="majorHAnsi" w:cstheme="majorHAnsi"/>
          <w:b/>
          <w:color w:val="DF7913"/>
          <w:sz w:val="40"/>
          <w:szCs w:val="40"/>
        </w:rPr>
        <w:t xml:space="preserve"> edition</w:t>
      </w:r>
    </w:p>
    <w:p w14:paraId="31111657" w14:textId="52C4E177" w:rsidR="00692ED5" w:rsidRDefault="00692ED5">
      <w:pPr>
        <w:jc w:val="center"/>
        <w:rPr>
          <w:rFonts w:asciiTheme="majorHAnsi" w:hAnsiTheme="majorHAnsi" w:cstheme="majorHAnsi"/>
          <w:b/>
          <w:color w:val="0070C0"/>
          <w:sz w:val="24"/>
          <w:szCs w:val="24"/>
        </w:rPr>
      </w:pPr>
    </w:p>
    <w:p w14:paraId="660A8458" w14:textId="77777777" w:rsidR="00203451" w:rsidRPr="00C3716C" w:rsidRDefault="00203451">
      <w:pPr>
        <w:jc w:val="center"/>
        <w:rPr>
          <w:rFonts w:asciiTheme="majorHAnsi" w:hAnsiTheme="majorHAnsi" w:cstheme="majorHAnsi"/>
          <w:b/>
          <w:color w:val="0070C0"/>
          <w:sz w:val="24"/>
          <w:szCs w:val="24"/>
        </w:rPr>
      </w:pPr>
    </w:p>
    <w:p w14:paraId="4E364B1B" w14:textId="198D1095" w:rsidR="00EF49B6" w:rsidRPr="00324B88" w:rsidRDefault="00FF4C1B" w:rsidP="00511582">
      <w:pPr>
        <w:spacing w:after="100" w:line="240" w:lineRule="auto"/>
        <w:jc w:val="both"/>
        <w:rPr>
          <w:rFonts w:asciiTheme="majorHAnsi" w:hAnsiTheme="majorHAnsi" w:cstheme="majorHAnsi"/>
        </w:rPr>
      </w:pPr>
      <w:r w:rsidRPr="00324B88">
        <w:rPr>
          <w:rFonts w:asciiTheme="majorHAnsi" w:hAnsiTheme="majorHAnsi" w:cstheme="majorHAnsi"/>
        </w:rPr>
        <w:t xml:space="preserve">The </w:t>
      </w:r>
      <w:r w:rsidR="00064210">
        <w:rPr>
          <w:rFonts w:asciiTheme="majorHAnsi" w:hAnsiTheme="majorHAnsi" w:cstheme="majorHAnsi"/>
        </w:rPr>
        <w:t xml:space="preserve">Youth Prize Contest </w:t>
      </w:r>
      <w:r w:rsidR="00EF49B6" w:rsidRPr="00324B88">
        <w:rPr>
          <w:rFonts w:asciiTheme="majorHAnsi" w:hAnsiTheme="majorHAnsi" w:cstheme="majorHAnsi"/>
          <w:i/>
        </w:rPr>
        <w:t xml:space="preserve">The Water We Want </w:t>
      </w:r>
      <w:r w:rsidR="00064210">
        <w:rPr>
          <w:rFonts w:asciiTheme="majorHAnsi" w:hAnsiTheme="majorHAnsi" w:cstheme="majorHAnsi"/>
        </w:rPr>
        <w:t>is aimed</w:t>
      </w:r>
      <w:r w:rsidR="00EF49B6" w:rsidRPr="00324B88">
        <w:rPr>
          <w:rFonts w:asciiTheme="majorHAnsi" w:hAnsiTheme="majorHAnsi" w:cstheme="majorHAnsi"/>
        </w:rPr>
        <w:t xml:space="preserve"> to explore </w:t>
      </w:r>
      <w:r w:rsidR="00064210">
        <w:rPr>
          <w:rFonts w:asciiTheme="majorHAnsi" w:hAnsiTheme="majorHAnsi" w:cstheme="majorHAnsi"/>
        </w:rPr>
        <w:t xml:space="preserve">our inherited and </w:t>
      </w:r>
      <w:r w:rsidR="00EF49B6" w:rsidRPr="00324B88">
        <w:rPr>
          <w:rFonts w:asciiTheme="majorHAnsi" w:hAnsiTheme="majorHAnsi" w:cstheme="majorHAnsi"/>
        </w:rPr>
        <w:t xml:space="preserve">multifaceted water </w:t>
      </w:r>
      <w:r w:rsidR="00064210">
        <w:rPr>
          <w:rFonts w:asciiTheme="majorHAnsi" w:hAnsiTheme="majorHAnsi" w:cstheme="majorHAnsi"/>
        </w:rPr>
        <w:t>heritage</w:t>
      </w:r>
      <w:r w:rsidR="00EF49B6" w:rsidRPr="00324B88">
        <w:rPr>
          <w:rFonts w:asciiTheme="majorHAnsi" w:hAnsiTheme="majorHAnsi" w:cstheme="majorHAnsi"/>
        </w:rPr>
        <w:t xml:space="preserve"> from </w:t>
      </w:r>
      <w:r w:rsidR="00825882">
        <w:rPr>
          <w:rFonts w:asciiTheme="majorHAnsi" w:hAnsiTheme="majorHAnsi" w:cstheme="majorHAnsi"/>
        </w:rPr>
        <w:t xml:space="preserve">the </w:t>
      </w:r>
      <w:r w:rsidR="00EF49B6" w:rsidRPr="00324B88">
        <w:rPr>
          <w:rFonts w:asciiTheme="majorHAnsi" w:hAnsiTheme="majorHAnsi" w:cstheme="majorHAnsi"/>
        </w:rPr>
        <w:t>perspective</w:t>
      </w:r>
      <w:r w:rsidR="00825882">
        <w:rPr>
          <w:rFonts w:asciiTheme="majorHAnsi" w:hAnsiTheme="majorHAnsi" w:cstheme="majorHAnsi"/>
        </w:rPr>
        <w:t xml:space="preserve"> of young people</w:t>
      </w:r>
      <w:r w:rsidR="00EF49B6" w:rsidRPr="00324B88">
        <w:rPr>
          <w:rFonts w:asciiTheme="majorHAnsi" w:hAnsiTheme="majorHAnsi" w:cstheme="majorHAnsi"/>
        </w:rPr>
        <w:t xml:space="preserve">. </w:t>
      </w:r>
    </w:p>
    <w:p w14:paraId="0E84616B" w14:textId="4C92F0A8" w:rsidR="00A46046" w:rsidRPr="00324B88" w:rsidRDefault="00FF4C1B" w:rsidP="00511582">
      <w:pPr>
        <w:spacing w:after="100" w:line="240" w:lineRule="auto"/>
        <w:jc w:val="both"/>
        <w:rPr>
          <w:rFonts w:asciiTheme="majorHAnsi" w:hAnsiTheme="majorHAnsi" w:cstheme="majorHAnsi"/>
        </w:rPr>
      </w:pPr>
      <w:r w:rsidRPr="00324B88">
        <w:rPr>
          <w:rFonts w:asciiTheme="majorHAnsi" w:hAnsiTheme="majorHAnsi" w:cstheme="majorHAnsi"/>
        </w:rPr>
        <w:t>With</w:t>
      </w:r>
      <w:r w:rsidR="00825882">
        <w:rPr>
          <w:rFonts w:asciiTheme="majorHAnsi" w:hAnsiTheme="majorHAnsi" w:cstheme="majorHAnsi"/>
        </w:rPr>
        <w:t xml:space="preserve"> this contest</w:t>
      </w:r>
      <w:r w:rsidRPr="00324B88">
        <w:rPr>
          <w:rFonts w:asciiTheme="majorHAnsi" w:hAnsiTheme="majorHAnsi" w:cstheme="majorHAnsi"/>
        </w:rPr>
        <w:t xml:space="preserve">, running from </w:t>
      </w:r>
      <w:r w:rsidR="007213F5" w:rsidRPr="00324B88">
        <w:rPr>
          <w:rFonts w:asciiTheme="majorHAnsi" w:hAnsiTheme="majorHAnsi" w:cstheme="majorHAnsi"/>
        </w:rPr>
        <w:t>October 1</w:t>
      </w:r>
      <w:r w:rsidR="00825882">
        <w:rPr>
          <w:rFonts w:asciiTheme="majorHAnsi" w:hAnsiTheme="majorHAnsi" w:cstheme="majorHAnsi"/>
        </w:rPr>
        <w:t>5</w:t>
      </w:r>
      <w:r w:rsidRPr="00324B88">
        <w:rPr>
          <w:rFonts w:asciiTheme="majorHAnsi" w:hAnsiTheme="majorHAnsi" w:cstheme="majorHAnsi"/>
          <w:vertAlign w:val="superscript"/>
        </w:rPr>
        <w:t>th</w:t>
      </w:r>
      <w:r w:rsidRPr="00324B88">
        <w:rPr>
          <w:rFonts w:asciiTheme="majorHAnsi" w:hAnsiTheme="majorHAnsi" w:cstheme="majorHAnsi"/>
        </w:rPr>
        <w:t xml:space="preserve"> 2019 to </w:t>
      </w:r>
      <w:r w:rsidR="00EF49B6">
        <w:rPr>
          <w:rFonts w:asciiTheme="majorHAnsi" w:hAnsiTheme="majorHAnsi" w:cstheme="majorHAnsi"/>
        </w:rPr>
        <w:t>March</w:t>
      </w:r>
      <w:r w:rsidR="00E32291" w:rsidRPr="00324B88">
        <w:rPr>
          <w:rFonts w:asciiTheme="majorHAnsi" w:hAnsiTheme="majorHAnsi" w:cstheme="majorHAnsi"/>
        </w:rPr>
        <w:t xml:space="preserve"> </w:t>
      </w:r>
      <w:r w:rsidRPr="00324B88">
        <w:rPr>
          <w:rFonts w:asciiTheme="majorHAnsi" w:hAnsiTheme="majorHAnsi" w:cstheme="majorHAnsi"/>
        </w:rPr>
        <w:t>1</w:t>
      </w:r>
      <w:r w:rsidR="00EF49B6">
        <w:rPr>
          <w:rFonts w:asciiTheme="majorHAnsi" w:hAnsiTheme="majorHAnsi" w:cstheme="majorHAnsi"/>
        </w:rPr>
        <w:t>5</w:t>
      </w:r>
      <w:r w:rsidRPr="00324B88">
        <w:rPr>
          <w:rFonts w:asciiTheme="majorHAnsi" w:hAnsiTheme="majorHAnsi" w:cstheme="majorHAnsi"/>
          <w:vertAlign w:val="superscript"/>
        </w:rPr>
        <w:t>th</w:t>
      </w:r>
      <w:r w:rsidRPr="00324B88">
        <w:rPr>
          <w:rFonts w:asciiTheme="majorHAnsi" w:hAnsiTheme="majorHAnsi" w:cstheme="majorHAnsi"/>
        </w:rPr>
        <w:t xml:space="preserve"> 2020, the Global Network of Water Museums </w:t>
      </w:r>
      <w:r w:rsidR="000A7C2C">
        <w:rPr>
          <w:rFonts w:asciiTheme="majorHAnsi" w:hAnsiTheme="majorHAnsi" w:cstheme="majorHAnsi"/>
        </w:rPr>
        <w:t xml:space="preserve">(WAMU-NET) </w:t>
      </w:r>
      <w:r w:rsidRPr="00324B88">
        <w:rPr>
          <w:rFonts w:asciiTheme="majorHAnsi" w:hAnsiTheme="majorHAnsi" w:cstheme="majorHAnsi"/>
        </w:rPr>
        <w:t xml:space="preserve">wishes to link together </w:t>
      </w:r>
      <w:r w:rsidR="000A7C2C">
        <w:rPr>
          <w:rFonts w:asciiTheme="majorHAnsi" w:hAnsiTheme="majorHAnsi" w:cstheme="majorHAnsi"/>
        </w:rPr>
        <w:t xml:space="preserve">the </w:t>
      </w:r>
      <w:r w:rsidRPr="00324B88">
        <w:rPr>
          <w:rFonts w:asciiTheme="majorHAnsi" w:hAnsiTheme="majorHAnsi" w:cstheme="majorHAnsi"/>
        </w:rPr>
        <w:t>e</w:t>
      </w:r>
      <w:r w:rsidR="00E32291" w:rsidRPr="00324B88">
        <w:rPr>
          <w:rFonts w:asciiTheme="majorHAnsi" w:hAnsiTheme="majorHAnsi" w:cstheme="majorHAnsi"/>
        </w:rPr>
        <w:t>ducational activities carried out</w:t>
      </w:r>
      <w:r w:rsidRPr="00324B88">
        <w:rPr>
          <w:rFonts w:asciiTheme="majorHAnsi" w:hAnsiTheme="majorHAnsi" w:cstheme="majorHAnsi"/>
        </w:rPr>
        <w:t xml:space="preserve"> by </w:t>
      </w:r>
      <w:r w:rsidR="00443312">
        <w:rPr>
          <w:rFonts w:asciiTheme="majorHAnsi" w:hAnsiTheme="majorHAnsi" w:cstheme="majorHAnsi"/>
        </w:rPr>
        <w:t xml:space="preserve">all </w:t>
      </w:r>
      <w:r w:rsidR="000A7C2C">
        <w:rPr>
          <w:rFonts w:asciiTheme="majorHAnsi" w:hAnsiTheme="majorHAnsi" w:cstheme="majorHAnsi"/>
        </w:rPr>
        <w:t>its</w:t>
      </w:r>
      <w:r w:rsidRPr="00324B88">
        <w:rPr>
          <w:rFonts w:asciiTheme="majorHAnsi" w:hAnsiTheme="majorHAnsi" w:cstheme="majorHAnsi"/>
        </w:rPr>
        <w:t xml:space="preserve"> members, engaging actively young visitors as </w:t>
      </w:r>
      <w:r w:rsidR="00E32291" w:rsidRPr="00324B88">
        <w:rPr>
          <w:rFonts w:asciiTheme="majorHAnsi" w:hAnsiTheme="majorHAnsi" w:cstheme="majorHAnsi"/>
        </w:rPr>
        <w:t xml:space="preserve">pro-active </w:t>
      </w:r>
      <w:r w:rsidR="00EF49B6" w:rsidRPr="00324B88">
        <w:rPr>
          <w:rFonts w:asciiTheme="majorHAnsi" w:hAnsiTheme="majorHAnsi" w:cstheme="majorHAnsi"/>
        </w:rPr>
        <w:t xml:space="preserve">storytellers </w:t>
      </w:r>
      <w:r w:rsidR="00E32291" w:rsidRPr="00324B88">
        <w:rPr>
          <w:rFonts w:asciiTheme="majorHAnsi" w:hAnsiTheme="majorHAnsi" w:cstheme="majorHAnsi"/>
        </w:rPr>
        <w:t xml:space="preserve">and </w:t>
      </w:r>
      <w:r w:rsidR="00EF49B6" w:rsidRPr="00324B88">
        <w:rPr>
          <w:rFonts w:asciiTheme="majorHAnsi" w:hAnsiTheme="majorHAnsi" w:cstheme="majorHAnsi"/>
        </w:rPr>
        <w:t xml:space="preserve">narrators </w:t>
      </w:r>
      <w:r w:rsidR="00E32291" w:rsidRPr="00324B88">
        <w:rPr>
          <w:rFonts w:asciiTheme="majorHAnsi" w:hAnsiTheme="majorHAnsi" w:cstheme="majorHAnsi"/>
        </w:rPr>
        <w:t>of our liquid future</w:t>
      </w:r>
      <w:r w:rsidRPr="00324B88">
        <w:rPr>
          <w:rFonts w:asciiTheme="majorHAnsi" w:hAnsiTheme="majorHAnsi" w:cstheme="majorHAnsi"/>
        </w:rPr>
        <w:t>.</w:t>
      </w:r>
    </w:p>
    <w:p w14:paraId="56708DB4" w14:textId="77777777" w:rsidR="00443312" w:rsidRDefault="00443312" w:rsidP="00511582">
      <w:pPr>
        <w:spacing w:after="100" w:line="240" w:lineRule="auto"/>
        <w:jc w:val="both"/>
        <w:rPr>
          <w:rFonts w:asciiTheme="majorHAnsi" w:hAnsiTheme="majorHAnsi" w:cstheme="majorHAnsi"/>
        </w:rPr>
      </w:pPr>
      <w:r>
        <w:rPr>
          <w:rFonts w:asciiTheme="majorHAnsi" w:hAnsiTheme="majorHAnsi" w:cstheme="majorHAnsi"/>
        </w:rPr>
        <w:t>How</w:t>
      </w:r>
      <w:r w:rsidRPr="00324B88">
        <w:rPr>
          <w:rFonts w:asciiTheme="majorHAnsi" w:hAnsiTheme="majorHAnsi" w:cstheme="majorHAnsi"/>
        </w:rPr>
        <w:t xml:space="preserve"> can</w:t>
      </w:r>
      <w:r>
        <w:rPr>
          <w:rFonts w:asciiTheme="majorHAnsi" w:hAnsiTheme="majorHAnsi" w:cstheme="majorHAnsi"/>
        </w:rPr>
        <w:t xml:space="preserve"> we</w:t>
      </w:r>
      <w:r w:rsidRPr="00324B88">
        <w:rPr>
          <w:rFonts w:asciiTheme="majorHAnsi" w:hAnsiTheme="majorHAnsi" w:cstheme="majorHAnsi"/>
        </w:rPr>
        <w:t xml:space="preserve"> inspire </w:t>
      </w:r>
      <w:r>
        <w:rPr>
          <w:rFonts w:asciiTheme="majorHAnsi" w:hAnsiTheme="majorHAnsi" w:cstheme="majorHAnsi"/>
        </w:rPr>
        <w:t xml:space="preserve">a </w:t>
      </w:r>
      <w:r w:rsidRPr="00324B88">
        <w:rPr>
          <w:rFonts w:asciiTheme="majorHAnsi" w:hAnsiTheme="majorHAnsi" w:cstheme="majorHAnsi"/>
        </w:rPr>
        <w:t>new</w:t>
      </w:r>
      <w:r>
        <w:rPr>
          <w:rFonts w:asciiTheme="majorHAnsi" w:hAnsiTheme="majorHAnsi" w:cstheme="majorHAnsi"/>
        </w:rPr>
        <w:t xml:space="preserve"> water paradigm,</w:t>
      </w:r>
      <w:r w:rsidRPr="00324B88">
        <w:rPr>
          <w:rFonts w:asciiTheme="majorHAnsi" w:hAnsiTheme="majorHAnsi" w:cstheme="majorHAnsi"/>
        </w:rPr>
        <w:t xml:space="preserve"> behaviors and attitudes to be more respectful of the environment </w:t>
      </w:r>
      <w:r>
        <w:rPr>
          <w:rFonts w:asciiTheme="majorHAnsi" w:hAnsiTheme="majorHAnsi" w:cstheme="majorHAnsi"/>
        </w:rPr>
        <w:t xml:space="preserve">and the scarce water resources we depend upon? </w:t>
      </w:r>
    </w:p>
    <w:p w14:paraId="1447EE2D" w14:textId="2525A134" w:rsidR="00825882" w:rsidRPr="00324B88" w:rsidRDefault="00825882" w:rsidP="00511582">
      <w:pPr>
        <w:spacing w:after="100" w:line="240" w:lineRule="auto"/>
        <w:jc w:val="both"/>
        <w:rPr>
          <w:rFonts w:asciiTheme="majorHAnsi" w:hAnsiTheme="majorHAnsi" w:cstheme="majorHAnsi"/>
        </w:rPr>
      </w:pPr>
      <w:r>
        <w:rPr>
          <w:rFonts w:asciiTheme="majorHAnsi" w:hAnsiTheme="majorHAnsi" w:cstheme="majorHAnsi"/>
        </w:rPr>
        <w:t>Th</w:t>
      </w:r>
      <w:r w:rsidR="00443312">
        <w:rPr>
          <w:rFonts w:asciiTheme="majorHAnsi" w:hAnsiTheme="majorHAnsi" w:cstheme="majorHAnsi"/>
        </w:rPr>
        <w:t xml:space="preserve">is contest </w:t>
      </w:r>
      <w:r w:rsidR="00FF4C1B" w:rsidRPr="00324B88">
        <w:rPr>
          <w:rFonts w:asciiTheme="majorHAnsi" w:hAnsiTheme="majorHAnsi" w:cstheme="majorHAnsi"/>
        </w:rPr>
        <w:t>calls to action young museum audiences worldwide, inviting them to explore creativ</w:t>
      </w:r>
      <w:r>
        <w:rPr>
          <w:rFonts w:asciiTheme="majorHAnsi" w:hAnsiTheme="majorHAnsi" w:cstheme="majorHAnsi"/>
        </w:rPr>
        <w:t>ely</w:t>
      </w:r>
      <w:r w:rsidR="00FF4C1B" w:rsidRPr="00324B88">
        <w:rPr>
          <w:rFonts w:asciiTheme="majorHAnsi" w:hAnsiTheme="majorHAnsi" w:cstheme="majorHAnsi"/>
        </w:rPr>
        <w:t xml:space="preserve"> the </w:t>
      </w:r>
      <w:r w:rsidR="00E32291" w:rsidRPr="00324B88">
        <w:rPr>
          <w:rFonts w:asciiTheme="majorHAnsi" w:hAnsiTheme="majorHAnsi" w:cstheme="majorHAnsi"/>
        </w:rPr>
        <w:t xml:space="preserve">crucial </w:t>
      </w:r>
      <w:r w:rsidR="00FF4C1B" w:rsidRPr="00324B88">
        <w:rPr>
          <w:rFonts w:asciiTheme="majorHAnsi" w:hAnsiTheme="majorHAnsi" w:cstheme="majorHAnsi"/>
        </w:rPr>
        <w:t xml:space="preserve">importance of </w:t>
      </w:r>
      <w:r w:rsidR="00E32291" w:rsidRPr="00324B88">
        <w:rPr>
          <w:rFonts w:asciiTheme="majorHAnsi" w:hAnsiTheme="majorHAnsi" w:cstheme="majorHAnsi"/>
        </w:rPr>
        <w:t xml:space="preserve">our </w:t>
      </w:r>
      <w:r w:rsidR="00FF4C1B" w:rsidRPr="00324B88">
        <w:rPr>
          <w:rFonts w:asciiTheme="majorHAnsi" w:hAnsiTheme="majorHAnsi" w:cstheme="majorHAnsi"/>
        </w:rPr>
        <w:t xml:space="preserve">water heritage </w:t>
      </w:r>
      <w:r w:rsidR="00E32291" w:rsidRPr="00324B88">
        <w:rPr>
          <w:rFonts w:asciiTheme="majorHAnsi" w:hAnsiTheme="majorHAnsi" w:cstheme="majorHAnsi"/>
        </w:rPr>
        <w:t xml:space="preserve">in connection with </w:t>
      </w:r>
      <w:r>
        <w:rPr>
          <w:rFonts w:asciiTheme="majorHAnsi" w:hAnsiTheme="majorHAnsi" w:cstheme="majorHAnsi"/>
        </w:rPr>
        <w:t xml:space="preserve">the </w:t>
      </w:r>
      <w:r w:rsidR="00E32291" w:rsidRPr="00324B88">
        <w:rPr>
          <w:rFonts w:asciiTheme="majorHAnsi" w:hAnsiTheme="majorHAnsi" w:cstheme="majorHAnsi"/>
        </w:rPr>
        <w:t>Sustainable Development Goals</w:t>
      </w:r>
      <w:r>
        <w:rPr>
          <w:rFonts w:asciiTheme="majorHAnsi" w:hAnsiTheme="majorHAnsi" w:cstheme="majorHAnsi"/>
        </w:rPr>
        <w:t xml:space="preserve"> (SDGs</w:t>
      </w:r>
      <w:r w:rsidR="00E32291" w:rsidRPr="00324B88">
        <w:rPr>
          <w:rFonts w:asciiTheme="majorHAnsi" w:hAnsiTheme="majorHAnsi" w:cstheme="majorHAnsi"/>
        </w:rPr>
        <w:t>) –</w:t>
      </w:r>
      <w:r w:rsidR="00FF4C1B" w:rsidRPr="00324B88">
        <w:rPr>
          <w:rFonts w:asciiTheme="majorHAnsi" w:hAnsiTheme="majorHAnsi" w:cstheme="majorHAnsi"/>
        </w:rPr>
        <w:t xml:space="preserve"> </w:t>
      </w:r>
      <w:r w:rsidRPr="00324B88">
        <w:rPr>
          <w:rFonts w:asciiTheme="majorHAnsi" w:hAnsiTheme="majorHAnsi" w:cstheme="majorHAnsi"/>
        </w:rPr>
        <w:t xml:space="preserve">that is, </w:t>
      </w:r>
      <w:r>
        <w:rPr>
          <w:rFonts w:asciiTheme="majorHAnsi" w:hAnsiTheme="majorHAnsi" w:cstheme="majorHAnsi"/>
        </w:rPr>
        <w:t>what can we learn from</w:t>
      </w:r>
      <w:r w:rsidRPr="00324B88">
        <w:rPr>
          <w:rFonts w:asciiTheme="majorHAnsi" w:hAnsiTheme="majorHAnsi" w:cstheme="majorHAnsi"/>
        </w:rPr>
        <w:t xml:space="preserve"> </w:t>
      </w:r>
      <w:r w:rsidR="00443312">
        <w:rPr>
          <w:rFonts w:asciiTheme="majorHAnsi" w:hAnsiTheme="majorHAnsi" w:cstheme="majorHAnsi"/>
        </w:rPr>
        <w:t>our watery</w:t>
      </w:r>
      <w:r w:rsidRPr="00324B88">
        <w:rPr>
          <w:rFonts w:asciiTheme="majorHAnsi" w:hAnsiTheme="majorHAnsi" w:cstheme="majorHAnsi"/>
        </w:rPr>
        <w:t xml:space="preserve"> past to look after our</w:t>
      </w:r>
      <w:r>
        <w:rPr>
          <w:rFonts w:asciiTheme="majorHAnsi" w:hAnsiTheme="majorHAnsi" w:cstheme="majorHAnsi"/>
        </w:rPr>
        <w:t xml:space="preserve"> </w:t>
      </w:r>
      <w:r w:rsidR="00443312">
        <w:rPr>
          <w:rFonts w:asciiTheme="majorHAnsi" w:hAnsiTheme="majorHAnsi" w:cstheme="majorHAnsi"/>
        </w:rPr>
        <w:t>liquid</w:t>
      </w:r>
      <w:r w:rsidRPr="00324B88">
        <w:rPr>
          <w:rFonts w:asciiTheme="majorHAnsi" w:hAnsiTheme="majorHAnsi" w:cstheme="majorHAnsi"/>
        </w:rPr>
        <w:t xml:space="preserve"> future</w:t>
      </w:r>
      <w:r>
        <w:rPr>
          <w:rFonts w:asciiTheme="majorHAnsi" w:hAnsiTheme="majorHAnsi" w:cstheme="majorHAnsi"/>
        </w:rPr>
        <w:t xml:space="preserve">. </w:t>
      </w:r>
    </w:p>
    <w:p w14:paraId="3FC98EBE" w14:textId="3542588E" w:rsidR="00825882" w:rsidRPr="00873A47" w:rsidRDefault="00825882" w:rsidP="00511582">
      <w:pPr>
        <w:spacing w:after="100" w:line="240" w:lineRule="auto"/>
        <w:jc w:val="both"/>
        <w:rPr>
          <w:rFonts w:asciiTheme="majorHAnsi" w:hAnsiTheme="majorHAnsi" w:cstheme="majorHAnsi"/>
          <w:b/>
          <w:color w:val="00B0F0"/>
        </w:rPr>
      </w:pPr>
      <w:r w:rsidRPr="00873A47">
        <w:rPr>
          <w:rFonts w:asciiTheme="majorHAnsi" w:hAnsiTheme="majorHAnsi" w:cstheme="majorHAnsi"/>
          <w:b/>
          <w:color w:val="00B0F0"/>
        </w:rPr>
        <w:t>Topics</w:t>
      </w:r>
    </w:p>
    <w:p w14:paraId="11D58D5B" w14:textId="78A83CDF" w:rsidR="00B910E9" w:rsidRDefault="00443312" w:rsidP="00511582">
      <w:pPr>
        <w:spacing w:after="100" w:line="240" w:lineRule="auto"/>
        <w:jc w:val="both"/>
        <w:rPr>
          <w:rFonts w:asciiTheme="majorHAnsi" w:hAnsiTheme="majorHAnsi" w:cstheme="majorHAnsi"/>
        </w:rPr>
      </w:pPr>
      <w:r>
        <w:rPr>
          <w:rFonts w:asciiTheme="majorHAnsi" w:hAnsiTheme="majorHAnsi" w:cstheme="majorHAnsi"/>
        </w:rPr>
        <w:t>T</w:t>
      </w:r>
      <w:r w:rsidR="00EF49B6" w:rsidRPr="00324B88">
        <w:rPr>
          <w:rFonts w:asciiTheme="majorHAnsi" w:hAnsiTheme="majorHAnsi" w:cstheme="majorHAnsi"/>
        </w:rPr>
        <w:t>he topic selected for the 1</w:t>
      </w:r>
      <w:r w:rsidR="00EF49B6" w:rsidRPr="00324B88">
        <w:rPr>
          <w:rFonts w:asciiTheme="majorHAnsi" w:hAnsiTheme="majorHAnsi" w:cstheme="majorHAnsi"/>
          <w:vertAlign w:val="superscript"/>
        </w:rPr>
        <w:t>st</w:t>
      </w:r>
      <w:r w:rsidR="00EF49B6" w:rsidRPr="00324B88">
        <w:rPr>
          <w:rFonts w:asciiTheme="majorHAnsi" w:hAnsiTheme="majorHAnsi" w:cstheme="majorHAnsi"/>
        </w:rPr>
        <w:t xml:space="preserve"> </w:t>
      </w:r>
      <w:r w:rsidR="00EF49B6">
        <w:rPr>
          <w:rFonts w:asciiTheme="majorHAnsi" w:hAnsiTheme="majorHAnsi" w:cstheme="majorHAnsi"/>
        </w:rPr>
        <w:t>Youth C</w:t>
      </w:r>
      <w:r w:rsidR="00EF49B6" w:rsidRPr="00324B88">
        <w:rPr>
          <w:rFonts w:asciiTheme="majorHAnsi" w:hAnsiTheme="majorHAnsi" w:cstheme="majorHAnsi"/>
        </w:rPr>
        <w:t>ontest</w:t>
      </w:r>
      <w:r>
        <w:rPr>
          <w:rFonts w:asciiTheme="majorHAnsi" w:hAnsiTheme="majorHAnsi" w:cstheme="majorHAnsi"/>
        </w:rPr>
        <w:t>, i</w:t>
      </w:r>
      <w:r w:rsidRPr="00324B88">
        <w:rPr>
          <w:rFonts w:asciiTheme="majorHAnsi" w:hAnsiTheme="majorHAnsi" w:cstheme="majorHAnsi"/>
        </w:rPr>
        <w:t xml:space="preserve">n connection </w:t>
      </w:r>
      <w:r>
        <w:rPr>
          <w:rFonts w:asciiTheme="majorHAnsi" w:hAnsiTheme="majorHAnsi" w:cstheme="majorHAnsi"/>
        </w:rPr>
        <w:t>with</w:t>
      </w:r>
      <w:r w:rsidRPr="00324B88">
        <w:rPr>
          <w:rFonts w:asciiTheme="majorHAnsi" w:hAnsiTheme="majorHAnsi" w:cstheme="majorHAnsi"/>
        </w:rPr>
        <w:t xml:space="preserve"> </w:t>
      </w:r>
      <w:r>
        <w:rPr>
          <w:rFonts w:asciiTheme="majorHAnsi" w:hAnsiTheme="majorHAnsi" w:cstheme="majorHAnsi"/>
        </w:rPr>
        <w:t xml:space="preserve">the </w:t>
      </w:r>
      <w:r w:rsidRPr="00324B88">
        <w:rPr>
          <w:rFonts w:asciiTheme="majorHAnsi" w:hAnsiTheme="majorHAnsi" w:cstheme="majorHAnsi"/>
        </w:rPr>
        <w:t xml:space="preserve">World Water Day theme </w:t>
      </w:r>
      <w:r>
        <w:rPr>
          <w:rFonts w:asciiTheme="majorHAnsi" w:hAnsiTheme="majorHAnsi" w:cstheme="majorHAnsi"/>
        </w:rPr>
        <w:t xml:space="preserve">for </w:t>
      </w:r>
      <w:r w:rsidRPr="00324B88">
        <w:rPr>
          <w:rFonts w:asciiTheme="majorHAnsi" w:hAnsiTheme="majorHAnsi" w:cstheme="majorHAnsi"/>
        </w:rPr>
        <w:t>2020</w:t>
      </w:r>
      <w:r>
        <w:rPr>
          <w:rFonts w:asciiTheme="majorHAnsi" w:hAnsiTheme="majorHAnsi" w:cstheme="majorHAnsi"/>
        </w:rPr>
        <w:t>,</w:t>
      </w:r>
      <w:r w:rsidR="00EF49B6" w:rsidRPr="00324B88">
        <w:rPr>
          <w:rFonts w:asciiTheme="majorHAnsi" w:hAnsiTheme="majorHAnsi" w:cstheme="majorHAnsi"/>
        </w:rPr>
        <w:t xml:space="preserve"> is “</w:t>
      </w:r>
      <w:r w:rsidR="00EF49B6" w:rsidRPr="00825882">
        <w:rPr>
          <w:rFonts w:asciiTheme="majorHAnsi" w:hAnsiTheme="majorHAnsi" w:cstheme="majorHAnsi"/>
          <w:b/>
          <w:bCs/>
        </w:rPr>
        <w:t>Water and Climate Change</w:t>
      </w:r>
      <w:r w:rsidR="00EF49B6" w:rsidRPr="00324B88">
        <w:rPr>
          <w:rFonts w:asciiTheme="majorHAnsi" w:hAnsiTheme="majorHAnsi" w:cstheme="majorHAnsi"/>
        </w:rPr>
        <w:t>”</w:t>
      </w:r>
      <w:r w:rsidR="00825882">
        <w:rPr>
          <w:rFonts w:asciiTheme="majorHAnsi" w:hAnsiTheme="majorHAnsi" w:cstheme="majorHAnsi"/>
        </w:rPr>
        <w:t xml:space="preserve">. It is suggested to </w:t>
      </w:r>
      <w:r w:rsidR="00873A47">
        <w:rPr>
          <w:rFonts w:asciiTheme="majorHAnsi" w:hAnsiTheme="majorHAnsi" w:cstheme="majorHAnsi"/>
        </w:rPr>
        <w:t>elaborate</w:t>
      </w:r>
      <w:r w:rsidR="00825882">
        <w:rPr>
          <w:rFonts w:asciiTheme="majorHAnsi" w:hAnsiTheme="majorHAnsi" w:cstheme="majorHAnsi"/>
        </w:rPr>
        <w:t xml:space="preserve"> this topic also in con</w:t>
      </w:r>
      <w:r>
        <w:rPr>
          <w:rFonts w:asciiTheme="majorHAnsi" w:hAnsiTheme="majorHAnsi" w:cstheme="majorHAnsi"/>
        </w:rPr>
        <w:t xml:space="preserve">junction </w:t>
      </w:r>
      <w:r w:rsidR="00825882">
        <w:rPr>
          <w:rFonts w:asciiTheme="majorHAnsi" w:hAnsiTheme="majorHAnsi" w:cstheme="majorHAnsi"/>
        </w:rPr>
        <w:t xml:space="preserve">with </w:t>
      </w:r>
      <w:r>
        <w:rPr>
          <w:rFonts w:asciiTheme="majorHAnsi" w:hAnsiTheme="majorHAnsi" w:cstheme="majorHAnsi"/>
          <w:b/>
          <w:bCs/>
        </w:rPr>
        <w:t>your inherited</w:t>
      </w:r>
      <w:r w:rsidR="00873A47">
        <w:rPr>
          <w:rFonts w:asciiTheme="majorHAnsi" w:hAnsiTheme="majorHAnsi" w:cstheme="majorHAnsi"/>
        </w:rPr>
        <w:t xml:space="preserve"> </w:t>
      </w:r>
      <w:r w:rsidR="00825882" w:rsidRPr="00825882">
        <w:rPr>
          <w:rFonts w:asciiTheme="majorHAnsi" w:hAnsiTheme="majorHAnsi" w:cstheme="majorHAnsi"/>
          <w:b/>
          <w:bCs/>
        </w:rPr>
        <w:t>water heritage</w:t>
      </w:r>
      <w:r w:rsidR="00825882">
        <w:rPr>
          <w:rFonts w:asciiTheme="majorHAnsi" w:hAnsiTheme="majorHAnsi" w:cstheme="majorHAnsi"/>
        </w:rPr>
        <w:t>, both natural and/or cultural, tangible and/or intangible and</w:t>
      </w:r>
      <w:r w:rsidR="00873A47">
        <w:rPr>
          <w:rFonts w:asciiTheme="majorHAnsi" w:hAnsiTheme="majorHAnsi" w:cstheme="majorHAnsi"/>
        </w:rPr>
        <w:t>,</w:t>
      </w:r>
      <w:r w:rsidR="00825882">
        <w:rPr>
          <w:rFonts w:asciiTheme="majorHAnsi" w:hAnsiTheme="majorHAnsi" w:cstheme="majorHAnsi"/>
        </w:rPr>
        <w:t xml:space="preserve"> if possible</w:t>
      </w:r>
      <w:r w:rsidR="00873A47">
        <w:rPr>
          <w:rFonts w:asciiTheme="majorHAnsi" w:hAnsiTheme="majorHAnsi" w:cstheme="majorHAnsi"/>
        </w:rPr>
        <w:t>,</w:t>
      </w:r>
      <w:r w:rsidR="00825882">
        <w:rPr>
          <w:rFonts w:asciiTheme="majorHAnsi" w:hAnsiTheme="majorHAnsi" w:cstheme="majorHAnsi"/>
        </w:rPr>
        <w:t xml:space="preserve"> with one or more</w:t>
      </w:r>
      <w:r w:rsidR="000A7C2C">
        <w:rPr>
          <w:rFonts w:asciiTheme="majorHAnsi" w:hAnsiTheme="majorHAnsi" w:cstheme="majorHAnsi"/>
        </w:rPr>
        <w:t xml:space="preserve"> </w:t>
      </w:r>
      <w:r w:rsidR="00825882" w:rsidRPr="00825882">
        <w:rPr>
          <w:rFonts w:asciiTheme="majorHAnsi" w:hAnsiTheme="majorHAnsi" w:cstheme="majorHAnsi"/>
          <w:b/>
          <w:bCs/>
        </w:rPr>
        <w:t>Sustainable Development Goals</w:t>
      </w:r>
      <w:r w:rsidR="00825882">
        <w:rPr>
          <w:rFonts w:asciiTheme="majorHAnsi" w:hAnsiTheme="majorHAnsi" w:cstheme="majorHAnsi"/>
        </w:rPr>
        <w:t xml:space="preserve"> (</w:t>
      </w:r>
      <w:r w:rsidR="00EF49B6">
        <w:rPr>
          <w:rFonts w:asciiTheme="majorHAnsi" w:hAnsiTheme="majorHAnsi" w:cstheme="majorHAnsi"/>
        </w:rPr>
        <w:t>SDGs</w:t>
      </w:r>
      <w:r w:rsidR="00825882">
        <w:rPr>
          <w:rFonts w:asciiTheme="majorHAnsi" w:hAnsiTheme="majorHAnsi" w:cstheme="majorHAnsi"/>
        </w:rPr>
        <w:t>)</w:t>
      </w:r>
      <w:r w:rsidR="000A7C2C">
        <w:rPr>
          <w:rFonts w:asciiTheme="majorHAnsi" w:hAnsiTheme="majorHAnsi" w:cstheme="majorHAnsi"/>
        </w:rPr>
        <w:t>.</w:t>
      </w:r>
    </w:p>
    <w:p w14:paraId="7596917F" w14:textId="743F3433" w:rsidR="00A46046" w:rsidRDefault="00FF4C1B" w:rsidP="00511582">
      <w:pPr>
        <w:spacing w:after="100" w:line="240" w:lineRule="auto"/>
        <w:jc w:val="both"/>
        <w:rPr>
          <w:rFonts w:asciiTheme="majorHAnsi" w:hAnsiTheme="majorHAnsi" w:cstheme="majorHAnsi"/>
        </w:rPr>
      </w:pPr>
      <w:r w:rsidRPr="00324B88">
        <w:rPr>
          <w:rFonts w:asciiTheme="majorHAnsi" w:hAnsiTheme="majorHAnsi" w:cstheme="majorHAnsi"/>
        </w:rPr>
        <w:t>What stor</w:t>
      </w:r>
      <w:r w:rsidR="00873A47">
        <w:rPr>
          <w:rFonts w:asciiTheme="majorHAnsi" w:hAnsiTheme="majorHAnsi" w:cstheme="majorHAnsi"/>
        </w:rPr>
        <w:t>ies</w:t>
      </w:r>
      <w:r w:rsidRPr="00324B88">
        <w:rPr>
          <w:rFonts w:asciiTheme="majorHAnsi" w:hAnsiTheme="majorHAnsi" w:cstheme="majorHAnsi"/>
        </w:rPr>
        <w:t xml:space="preserve"> </w:t>
      </w:r>
      <w:r w:rsidR="00873A47">
        <w:rPr>
          <w:rFonts w:asciiTheme="majorHAnsi" w:hAnsiTheme="majorHAnsi" w:cstheme="majorHAnsi"/>
        </w:rPr>
        <w:t xml:space="preserve">can children and youth </w:t>
      </w:r>
      <w:r w:rsidRPr="00324B88">
        <w:rPr>
          <w:rFonts w:asciiTheme="majorHAnsi" w:hAnsiTheme="majorHAnsi" w:cstheme="majorHAnsi"/>
        </w:rPr>
        <w:t xml:space="preserve">convey </w:t>
      </w:r>
      <w:r w:rsidR="00E32291" w:rsidRPr="00324B88">
        <w:rPr>
          <w:rFonts w:asciiTheme="majorHAnsi" w:hAnsiTheme="majorHAnsi" w:cstheme="majorHAnsi"/>
        </w:rPr>
        <w:t xml:space="preserve">worldwide </w:t>
      </w:r>
      <w:r w:rsidR="00873A47">
        <w:rPr>
          <w:rFonts w:asciiTheme="majorHAnsi" w:hAnsiTheme="majorHAnsi" w:cstheme="majorHAnsi"/>
        </w:rPr>
        <w:t>about</w:t>
      </w:r>
      <w:r w:rsidRPr="00324B88">
        <w:rPr>
          <w:rFonts w:asciiTheme="majorHAnsi" w:hAnsiTheme="majorHAnsi" w:cstheme="majorHAnsi"/>
        </w:rPr>
        <w:t xml:space="preserve"> their </w:t>
      </w:r>
      <w:r w:rsidR="00873A47">
        <w:rPr>
          <w:rFonts w:asciiTheme="majorHAnsi" w:hAnsiTheme="majorHAnsi" w:cstheme="majorHAnsi"/>
        </w:rPr>
        <w:t>inherited</w:t>
      </w:r>
      <w:r w:rsidRPr="00324B88">
        <w:rPr>
          <w:rFonts w:asciiTheme="majorHAnsi" w:hAnsiTheme="majorHAnsi" w:cstheme="majorHAnsi"/>
        </w:rPr>
        <w:t xml:space="preserve"> water heritage? </w:t>
      </w:r>
      <w:r w:rsidR="00873A47" w:rsidRPr="00324B88">
        <w:rPr>
          <w:rFonts w:asciiTheme="majorHAnsi" w:hAnsiTheme="majorHAnsi" w:cstheme="majorHAnsi"/>
        </w:rPr>
        <w:t xml:space="preserve">How would they illustrate the </w:t>
      </w:r>
      <w:r w:rsidR="00873A47">
        <w:rPr>
          <w:rFonts w:asciiTheme="majorHAnsi" w:hAnsiTheme="majorHAnsi" w:cstheme="majorHAnsi"/>
        </w:rPr>
        <w:t xml:space="preserve">broad </w:t>
      </w:r>
      <w:r w:rsidR="00873A47" w:rsidRPr="00324B88">
        <w:rPr>
          <w:rFonts w:asciiTheme="majorHAnsi" w:hAnsiTheme="majorHAnsi" w:cstheme="majorHAnsi"/>
        </w:rPr>
        <w:t xml:space="preserve">challenges of the 2030 Agenda and SDGs implementation? </w:t>
      </w:r>
      <w:r w:rsidRPr="00324B88">
        <w:rPr>
          <w:rFonts w:asciiTheme="majorHAnsi" w:hAnsiTheme="majorHAnsi" w:cstheme="majorHAnsi"/>
        </w:rPr>
        <w:t xml:space="preserve">What tiny daily revolutionary gesture could contribute to water protection and improved </w:t>
      </w:r>
      <w:r w:rsidR="000A7C2C">
        <w:rPr>
          <w:rFonts w:asciiTheme="majorHAnsi" w:hAnsiTheme="majorHAnsi" w:cstheme="majorHAnsi"/>
        </w:rPr>
        <w:t xml:space="preserve">sustainable </w:t>
      </w:r>
      <w:r w:rsidRPr="00324B88">
        <w:rPr>
          <w:rFonts w:asciiTheme="majorHAnsi" w:hAnsiTheme="majorHAnsi" w:cstheme="majorHAnsi"/>
        </w:rPr>
        <w:t xml:space="preserve">water management? </w:t>
      </w:r>
      <w:r w:rsidR="00873A47">
        <w:rPr>
          <w:rFonts w:asciiTheme="majorHAnsi" w:hAnsiTheme="majorHAnsi" w:cstheme="majorHAnsi"/>
        </w:rPr>
        <w:t>How can we</w:t>
      </w:r>
      <w:r w:rsidRPr="00324B88">
        <w:rPr>
          <w:rFonts w:asciiTheme="majorHAnsi" w:hAnsiTheme="majorHAnsi" w:cstheme="majorHAnsi"/>
        </w:rPr>
        <w:t xml:space="preserve"> </w:t>
      </w:r>
      <w:r w:rsidR="00873A47">
        <w:rPr>
          <w:rFonts w:asciiTheme="majorHAnsi" w:hAnsiTheme="majorHAnsi" w:cstheme="majorHAnsi"/>
        </w:rPr>
        <w:t>modify</w:t>
      </w:r>
      <w:r w:rsidRPr="00324B88">
        <w:rPr>
          <w:rFonts w:asciiTheme="majorHAnsi" w:hAnsiTheme="majorHAnsi" w:cstheme="majorHAnsi"/>
        </w:rPr>
        <w:t xml:space="preserve"> the </w:t>
      </w:r>
      <w:r w:rsidR="007213F5" w:rsidRPr="00324B88">
        <w:rPr>
          <w:rFonts w:asciiTheme="majorHAnsi" w:hAnsiTheme="majorHAnsi" w:cstheme="majorHAnsi"/>
        </w:rPr>
        <w:t xml:space="preserve">“negative” </w:t>
      </w:r>
      <w:r w:rsidRPr="00324B88">
        <w:rPr>
          <w:rFonts w:asciiTheme="majorHAnsi" w:hAnsiTheme="majorHAnsi" w:cstheme="majorHAnsi"/>
        </w:rPr>
        <w:t>narratives on climate change</w:t>
      </w:r>
      <w:r w:rsidR="00E32291" w:rsidRPr="00324B88">
        <w:rPr>
          <w:rFonts w:asciiTheme="majorHAnsi" w:hAnsiTheme="majorHAnsi" w:cstheme="majorHAnsi"/>
        </w:rPr>
        <w:t xml:space="preserve"> </w:t>
      </w:r>
      <w:r w:rsidR="00873A47">
        <w:rPr>
          <w:rFonts w:asciiTheme="majorHAnsi" w:hAnsiTheme="majorHAnsi" w:cstheme="majorHAnsi"/>
        </w:rPr>
        <w:t xml:space="preserve">into </w:t>
      </w:r>
      <w:r w:rsidR="000A7C2C">
        <w:rPr>
          <w:rFonts w:asciiTheme="majorHAnsi" w:hAnsiTheme="majorHAnsi" w:cstheme="majorHAnsi"/>
        </w:rPr>
        <w:t>pro-</w:t>
      </w:r>
      <w:r w:rsidR="00873A47">
        <w:rPr>
          <w:rFonts w:asciiTheme="majorHAnsi" w:hAnsiTheme="majorHAnsi" w:cstheme="majorHAnsi"/>
        </w:rPr>
        <w:t xml:space="preserve">positive and do-able solutions to </w:t>
      </w:r>
      <w:r w:rsidR="000A7C2C">
        <w:rPr>
          <w:rFonts w:asciiTheme="majorHAnsi" w:hAnsiTheme="majorHAnsi" w:cstheme="majorHAnsi"/>
        </w:rPr>
        <w:t>face</w:t>
      </w:r>
      <w:r w:rsidR="00873A47">
        <w:rPr>
          <w:rFonts w:asciiTheme="majorHAnsi" w:hAnsiTheme="majorHAnsi" w:cstheme="majorHAnsi"/>
        </w:rPr>
        <w:t xml:space="preserve"> the </w:t>
      </w:r>
      <w:r w:rsidR="00E32291" w:rsidRPr="00324B88">
        <w:rPr>
          <w:rFonts w:asciiTheme="majorHAnsi" w:hAnsiTheme="majorHAnsi" w:cstheme="majorHAnsi"/>
        </w:rPr>
        <w:t>global water crises</w:t>
      </w:r>
      <w:r w:rsidRPr="00324B88">
        <w:rPr>
          <w:rFonts w:asciiTheme="majorHAnsi" w:hAnsiTheme="majorHAnsi" w:cstheme="majorHAnsi"/>
        </w:rPr>
        <w:t xml:space="preserve">? </w:t>
      </w:r>
    </w:p>
    <w:p w14:paraId="55B90AF8" w14:textId="1B8EF9A1" w:rsidR="00873A47" w:rsidRPr="00873A47" w:rsidRDefault="00873A47" w:rsidP="00511582">
      <w:pPr>
        <w:spacing w:after="100" w:line="240" w:lineRule="auto"/>
        <w:jc w:val="both"/>
        <w:rPr>
          <w:rFonts w:asciiTheme="majorHAnsi" w:hAnsiTheme="majorHAnsi" w:cstheme="majorHAnsi"/>
          <w:b/>
          <w:color w:val="00B0F0"/>
        </w:rPr>
      </w:pPr>
      <w:r>
        <w:rPr>
          <w:rFonts w:asciiTheme="majorHAnsi" w:hAnsiTheme="majorHAnsi" w:cstheme="majorHAnsi"/>
          <w:b/>
          <w:color w:val="00B0F0"/>
        </w:rPr>
        <w:t>Participants</w:t>
      </w:r>
    </w:p>
    <w:p w14:paraId="353699BF" w14:textId="36CDF459" w:rsidR="00856519" w:rsidRDefault="00FF4C1B" w:rsidP="00511582">
      <w:pPr>
        <w:spacing w:after="100" w:line="240" w:lineRule="auto"/>
        <w:jc w:val="both"/>
        <w:rPr>
          <w:rFonts w:asciiTheme="majorHAnsi" w:hAnsiTheme="majorHAnsi" w:cstheme="majorHAnsi"/>
        </w:rPr>
      </w:pPr>
      <w:bookmarkStart w:id="1" w:name="_gjdgxs" w:colFirst="0" w:colLast="0"/>
      <w:bookmarkEnd w:id="1"/>
      <w:r w:rsidRPr="00324B88">
        <w:rPr>
          <w:rFonts w:asciiTheme="majorHAnsi" w:hAnsiTheme="majorHAnsi" w:cstheme="majorHAnsi"/>
        </w:rPr>
        <w:t xml:space="preserve">The contest is </w:t>
      </w:r>
      <w:r w:rsidR="00E32291" w:rsidRPr="00324B88">
        <w:rPr>
          <w:rFonts w:asciiTheme="majorHAnsi" w:hAnsiTheme="majorHAnsi" w:cstheme="majorHAnsi"/>
        </w:rPr>
        <w:t xml:space="preserve">addressed to </w:t>
      </w:r>
      <w:r w:rsidR="00194DFD">
        <w:rPr>
          <w:rFonts w:asciiTheme="majorHAnsi" w:hAnsiTheme="majorHAnsi" w:cstheme="majorHAnsi"/>
        </w:rPr>
        <w:t>schools</w:t>
      </w:r>
      <w:r w:rsidR="00856519">
        <w:rPr>
          <w:rFonts w:asciiTheme="majorHAnsi" w:hAnsiTheme="majorHAnsi" w:cstheme="majorHAnsi"/>
        </w:rPr>
        <w:t xml:space="preserve">, </w:t>
      </w:r>
      <w:r w:rsidRPr="00324B88">
        <w:rPr>
          <w:rFonts w:asciiTheme="majorHAnsi" w:hAnsiTheme="majorHAnsi" w:cstheme="majorHAnsi"/>
        </w:rPr>
        <w:t xml:space="preserve">learning institutions </w:t>
      </w:r>
      <w:r w:rsidR="00873A47">
        <w:rPr>
          <w:rFonts w:asciiTheme="majorHAnsi" w:hAnsiTheme="majorHAnsi" w:cstheme="majorHAnsi"/>
        </w:rPr>
        <w:t xml:space="preserve">(both formal and informal) </w:t>
      </w:r>
      <w:r w:rsidR="00856519">
        <w:rPr>
          <w:rFonts w:asciiTheme="majorHAnsi" w:hAnsiTheme="majorHAnsi" w:cstheme="majorHAnsi"/>
        </w:rPr>
        <w:t xml:space="preserve">and civil society organizations </w:t>
      </w:r>
      <w:r w:rsidRPr="00324B88">
        <w:rPr>
          <w:rFonts w:asciiTheme="majorHAnsi" w:hAnsiTheme="majorHAnsi" w:cstheme="majorHAnsi"/>
        </w:rPr>
        <w:t xml:space="preserve">worldwide, </w:t>
      </w:r>
      <w:r w:rsidR="00E32291" w:rsidRPr="00324B88">
        <w:rPr>
          <w:rFonts w:asciiTheme="majorHAnsi" w:hAnsiTheme="majorHAnsi" w:cstheme="majorHAnsi"/>
        </w:rPr>
        <w:t xml:space="preserve">and </w:t>
      </w:r>
      <w:r w:rsidR="00856519">
        <w:rPr>
          <w:rFonts w:asciiTheme="majorHAnsi" w:hAnsiTheme="majorHAnsi" w:cstheme="majorHAnsi"/>
        </w:rPr>
        <w:t>is limited</w:t>
      </w:r>
      <w:r w:rsidRPr="00324B88">
        <w:rPr>
          <w:rFonts w:asciiTheme="majorHAnsi" w:hAnsiTheme="majorHAnsi" w:cstheme="majorHAnsi"/>
        </w:rPr>
        <w:t xml:space="preserve"> </w:t>
      </w:r>
      <w:r w:rsidR="00E32291" w:rsidRPr="00324B88">
        <w:rPr>
          <w:rFonts w:asciiTheme="majorHAnsi" w:hAnsiTheme="majorHAnsi" w:cstheme="majorHAnsi"/>
        </w:rPr>
        <w:t>to</w:t>
      </w:r>
      <w:r w:rsidRPr="00324B88">
        <w:rPr>
          <w:rFonts w:asciiTheme="majorHAnsi" w:hAnsiTheme="majorHAnsi" w:cstheme="majorHAnsi"/>
        </w:rPr>
        <w:t xml:space="preserve"> </w:t>
      </w:r>
      <w:r w:rsidR="00194DFD">
        <w:rPr>
          <w:rFonts w:asciiTheme="majorHAnsi" w:hAnsiTheme="majorHAnsi" w:cstheme="majorHAnsi"/>
        </w:rPr>
        <w:t xml:space="preserve">two age </w:t>
      </w:r>
      <w:r w:rsidR="000A7C2C">
        <w:rPr>
          <w:rFonts w:asciiTheme="majorHAnsi" w:hAnsiTheme="majorHAnsi" w:cstheme="majorHAnsi"/>
        </w:rPr>
        <w:t>categories</w:t>
      </w:r>
      <w:r w:rsidR="00194DFD">
        <w:rPr>
          <w:rFonts w:asciiTheme="majorHAnsi" w:hAnsiTheme="majorHAnsi" w:cstheme="majorHAnsi"/>
        </w:rPr>
        <w:t>:</w:t>
      </w:r>
      <w:r w:rsidR="000A7C2C">
        <w:rPr>
          <w:rFonts w:asciiTheme="majorHAnsi" w:hAnsiTheme="majorHAnsi" w:cstheme="majorHAnsi"/>
        </w:rPr>
        <w:t xml:space="preserve"> students </w:t>
      </w:r>
      <w:r w:rsidRPr="00203451">
        <w:rPr>
          <w:rFonts w:asciiTheme="majorHAnsi" w:hAnsiTheme="majorHAnsi" w:cstheme="majorHAnsi"/>
          <w:b/>
          <w:bCs/>
        </w:rPr>
        <w:t>6-1</w:t>
      </w:r>
      <w:r w:rsidR="000A7C2C">
        <w:rPr>
          <w:rFonts w:asciiTheme="majorHAnsi" w:hAnsiTheme="majorHAnsi" w:cstheme="majorHAnsi"/>
          <w:b/>
          <w:bCs/>
        </w:rPr>
        <w:t>2</w:t>
      </w:r>
      <w:r w:rsidRPr="00203451">
        <w:rPr>
          <w:rFonts w:asciiTheme="majorHAnsi" w:hAnsiTheme="majorHAnsi" w:cstheme="majorHAnsi"/>
          <w:b/>
          <w:bCs/>
        </w:rPr>
        <w:t xml:space="preserve"> </w:t>
      </w:r>
      <w:r w:rsidR="000A7C2C">
        <w:rPr>
          <w:rFonts w:asciiTheme="majorHAnsi" w:hAnsiTheme="majorHAnsi" w:cstheme="majorHAnsi"/>
          <w:b/>
          <w:bCs/>
        </w:rPr>
        <w:t>year</w:t>
      </w:r>
      <w:r w:rsidR="00755B4B">
        <w:rPr>
          <w:rFonts w:asciiTheme="majorHAnsi" w:hAnsiTheme="majorHAnsi" w:cstheme="majorHAnsi"/>
          <w:b/>
          <w:bCs/>
        </w:rPr>
        <w:t>-</w:t>
      </w:r>
      <w:r w:rsidR="000A7C2C">
        <w:rPr>
          <w:rFonts w:asciiTheme="majorHAnsi" w:hAnsiTheme="majorHAnsi" w:cstheme="majorHAnsi"/>
          <w:b/>
          <w:bCs/>
        </w:rPr>
        <w:t xml:space="preserve">old (primary education) </w:t>
      </w:r>
      <w:r w:rsidRPr="00645114">
        <w:rPr>
          <w:rFonts w:asciiTheme="majorHAnsi" w:hAnsiTheme="majorHAnsi" w:cstheme="majorHAnsi"/>
        </w:rPr>
        <w:t>and</w:t>
      </w:r>
      <w:r w:rsidR="00203451" w:rsidRPr="00203451">
        <w:rPr>
          <w:rFonts w:asciiTheme="majorHAnsi" w:hAnsiTheme="majorHAnsi" w:cstheme="majorHAnsi"/>
        </w:rPr>
        <w:t xml:space="preserve"> </w:t>
      </w:r>
      <w:r w:rsidRPr="00203451">
        <w:rPr>
          <w:rFonts w:asciiTheme="majorHAnsi" w:hAnsiTheme="majorHAnsi" w:cstheme="majorHAnsi"/>
          <w:b/>
          <w:bCs/>
        </w:rPr>
        <w:t>1</w:t>
      </w:r>
      <w:r w:rsidR="000A7C2C">
        <w:rPr>
          <w:rFonts w:asciiTheme="majorHAnsi" w:hAnsiTheme="majorHAnsi" w:cstheme="majorHAnsi"/>
          <w:b/>
          <w:bCs/>
        </w:rPr>
        <w:t>3</w:t>
      </w:r>
      <w:r w:rsidRPr="00203451">
        <w:rPr>
          <w:rFonts w:asciiTheme="majorHAnsi" w:hAnsiTheme="majorHAnsi" w:cstheme="majorHAnsi"/>
          <w:b/>
          <w:bCs/>
        </w:rPr>
        <w:t>-</w:t>
      </w:r>
      <w:r w:rsidR="00194DFD" w:rsidRPr="00203451">
        <w:rPr>
          <w:rFonts w:asciiTheme="majorHAnsi" w:hAnsiTheme="majorHAnsi" w:cstheme="majorHAnsi"/>
          <w:b/>
          <w:bCs/>
        </w:rPr>
        <w:t>18</w:t>
      </w:r>
      <w:r w:rsidR="000A7C2C">
        <w:rPr>
          <w:rFonts w:asciiTheme="majorHAnsi" w:hAnsiTheme="majorHAnsi" w:cstheme="majorHAnsi"/>
          <w:b/>
          <w:bCs/>
        </w:rPr>
        <w:t xml:space="preserve"> year</w:t>
      </w:r>
      <w:r w:rsidR="00755B4B">
        <w:rPr>
          <w:rFonts w:asciiTheme="majorHAnsi" w:hAnsiTheme="majorHAnsi" w:cstheme="majorHAnsi"/>
          <w:b/>
          <w:bCs/>
        </w:rPr>
        <w:t>-</w:t>
      </w:r>
      <w:r w:rsidR="000A7C2C">
        <w:rPr>
          <w:rFonts w:asciiTheme="majorHAnsi" w:hAnsiTheme="majorHAnsi" w:cstheme="majorHAnsi"/>
          <w:b/>
          <w:bCs/>
        </w:rPr>
        <w:t>old (secondary education)</w:t>
      </w:r>
      <w:r w:rsidRPr="00324B88">
        <w:rPr>
          <w:rFonts w:asciiTheme="majorHAnsi" w:hAnsiTheme="majorHAnsi" w:cstheme="majorHAnsi"/>
        </w:rPr>
        <w:t xml:space="preserve">. With the aid </w:t>
      </w:r>
      <w:r w:rsidR="000A7C2C">
        <w:rPr>
          <w:rFonts w:asciiTheme="majorHAnsi" w:hAnsiTheme="majorHAnsi" w:cstheme="majorHAnsi"/>
        </w:rPr>
        <w:t>of their responsible educator(s)</w:t>
      </w:r>
      <w:r w:rsidRPr="00324B88">
        <w:rPr>
          <w:rFonts w:asciiTheme="majorHAnsi" w:hAnsiTheme="majorHAnsi" w:cstheme="majorHAnsi"/>
        </w:rPr>
        <w:t xml:space="preserve">, students are encouraged to </w:t>
      </w:r>
      <w:r w:rsidR="000A7C2C">
        <w:rPr>
          <w:rFonts w:asciiTheme="majorHAnsi" w:hAnsiTheme="majorHAnsi" w:cstheme="majorHAnsi"/>
        </w:rPr>
        <w:t xml:space="preserve">submit their works </w:t>
      </w:r>
      <w:r w:rsidR="00856519">
        <w:rPr>
          <w:rFonts w:asciiTheme="majorHAnsi" w:hAnsiTheme="majorHAnsi" w:cstheme="majorHAnsi"/>
        </w:rPr>
        <w:t>(</w:t>
      </w:r>
      <w:r w:rsidRPr="00324B88">
        <w:rPr>
          <w:rFonts w:asciiTheme="majorHAnsi" w:hAnsiTheme="majorHAnsi" w:cstheme="majorHAnsi"/>
        </w:rPr>
        <w:t>a drawing, a photograph or a short video</w:t>
      </w:r>
      <w:r w:rsidR="00856519">
        <w:rPr>
          <w:rFonts w:asciiTheme="majorHAnsi" w:hAnsiTheme="majorHAnsi" w:cstheme="majorHAnsi"/>
        </w:rPr>
        <w:t xml:space="preserve">) to </w:t>
      </w:r>
      <w:r w:rsidR="00443312">
        <w:rPr>
          <w:rFonts w:asciiTheme="majorHAnsi" w:hAnsiTheme="majorHAnsi" w:cstheme="majorHAnsi"/>
        </w:rPr>
        <w:t>any</w:t>
      </w:r>
      <w:r w:rsidR="00856519">
        <w:rPr>
          <w:rFonts w:asciiTheme="majorHAnsi" w:hAnsiTheme="majorHAnsi" w:cstheme="majorHAnsi"/>
        </w:rPr>
        <w:t xml:space="preserve"> water museum / institution affiliated to the Global Network. A list of all WAMU-NET members is available on the website </w:t>
      </w:r>
      <w:hyperlink r:id="rId8" w:history="1">
        <w:r w:rsidR="00856519" w:rsidRPr="009F2358">
          <w:rPr>
            <w:rStyle w:val="Collegamentoipertestuale"/>
            <w:rFonts w:asciiTheme="majorHAnsi" w:hAnsiTheme="majorHAnsi" w:cstheme="majorHAnsi"/>
          </w:rPr>
          <w:t>www.watermuseums.net</w:t>
        </w:r>
      </w:hyperlink>
      <w:r w:rsidR="00856519">
        <w:rPr>
          <w:rFonts w:asciiTheme="majorHAnsi" w:hAnsiTheme="majorHAnsi" w:cstheme="majorHAnsi"/>
        </w:rPr>
        <w:t xml:space="preserve"> (under the </w:t>
      </w:r>
      <w:r w:rsidR="004120A9">
        <w:rPr>
          <w:rFonts w:asciiTheme="majorHAnsi" w:hAnsiTheme="majorHAnsi" w:cstheme="majorHAnsi"/>
        </w:rPr>
        <w:t xml:space="preserve">menu </w:t>
      </w:r>
      <w:r w:rsidR="00856519">
        <w:rPr>
          <w:rFonts w:asciiTheme="majorHAnsi" w:hAnsiTheme="majorHAnsi" w:cstheme="majorHAnsi"/>
        </w:rPr>
        <w:t>“Network”).</w:t>
      </w:r>
    </w:p>
    <w:p w14:paraId="7F9C2629" w14:textId="77777777" w:rsidR="00511582" w:rsidRDefault="00511582" w:rsidP="00511582">
      <w:pPr>
        <w:spacing w:after="100" w:line="240" w:lineRule="auto"/>
        <w:jc w:val="both"/>
        <w:rPr>
          <w:rFonts w:asciiTheme="majorHAnsi" w:hAnsiTheme="majorHAnsi" w:cstheme="majorHAnsi"/>
        </w:rPr>
      </w:pPr>
    </w:p>
    <w:p w14:paraId="30843ED5" w14:textId="2407E75C" w:rsidR="00D602ED" w:rsidRPr="00324B88" w:rsidRDefault="00D602ED" w:rsidP="00511582">
      <w:pPr>
        <w:spacing w:after="100" w:line="240" w:lineRule="auto"/>
        <w:jc w:val="both"/>
        <w:rPr>
          <w:rFonts w:asciiTheme="majorHAnsi" w:hAnsiTheme="majorHAnsi" w:cstheme="majorHAnsi"/>
          <w:b/>
          <w:color w:val="00B0F0"/>
        </w:rPr>
      </w:pPr>
      <w:r>
        <w:rPr>
          <w:rFonts w:asciiTheme="majorHAnsi" w:hAnsiTheme="majorHAnsi" w:cstheme="majorHAnsi"/>
          <w:b/>
          <w:color w:val="00B0F0"/>
        </w:rPr>
        <w:lastRenderedPageBreak/>
        <w:t>Submissions</w:t>
      </w:r>
    </w:p>
    <w:p w14:paraId="5C6B3796" w14:textId="445A541D" w:rsidR="00D602ED" w:rsidRPr="00324B88" w:rsidRDefault="00D602ED" w:rsidP="00511582">
      <w:pPr>
        <w:spacing w:after="100" w:line="240" w:lineRule="auto"/>
        <w:jc w:val="both"/>
        <w:rPr>
          <w:rFonts w:asciiTheme="majorHAnsi" w:hAnsiTheme="majorHAnsi" w:cstheme="majorHAnsi"/>
        </w:rPr>
      </w:pPr>
      <w:r>
        <w:rPr>
          <w:rFonts w:asciiTheme="majorHAnsi" w:hAnsiTheme="majorHAnsi" w:cstheme="majorHAnsi"/>
        </w:rPr>
        <w:t>Only e</w:t>
      </w:r>
      <w:r w:rsidRPr="00324B88">
        <w:rPr>
          <w:rFonts w:asciiTheme="majorHAnsi" w:hAnsiTheme="majorHAnsi" w:cstheme="majorHAnsi"/>
        </w:rPr>
        <w:t xml:space="preserve">ntries of the following </w:t>
      </w:r>
      <w:r>
        <w:rPr>
          <w:rFonts w:asciiTheme="majorHAnsi" w:hAnsiTheme="majorHAnsi" w:cstheme="majorHAnsi"/>
        </w:rPr>
        <w:t>types</w:t>
      </w:r>
      <w:r w:rsidRPr="00324B88">
        <w:rPr>
          <w:rFonts w:asciiTheme="majorHAnsi" w:hAnsiTheme="majorHAnsi" w:cstheme="majorHAnsi"/>
        </w:rPr>
        <w:t xml:space="preserve"> </w:t>
      </w:r>
      <w:r w:rsidR="0030516C">
        <w:rPr>
          <w:rFonts w:asciiTheme="majorHAnsi" w:hAnsiTheme="majorHAnsi" w:cstheme="majorHAnsi"/>
        </w:rPr>
        <w:t>are</w:t>
      </w:r>
      <w:r w:rsidRPr="00324B88">
        <w:rPr>
          <w:rFonts w:asciiTheme="majorHAnsi" w:hAnsiTheme="majorHAnsi" w:cstheme="majorHAnsi"/>
        </w:rPr>
        <w:t xml:space="preserve"> admitted into the competition:</w:t>
      </w:r>
    </w:p>
    <w:p w14:paraId="184056E7" w14:textId="77E4AD19" w:rsidR="00D602ED" w:rsidRPr="00324B88" w:rsidRDefault="00D602ED" w:rsidP="00511582">
      <w:pPr>
        <w:numPr>
          <w:ilvl w:val="0"/>
          <w:numId w:val="2"/>
        </w:numPr>
        <w:spacing w:after="100" w:line="240" w:lineRule="auto"/>
        <w:jc w:val="both"/>
        <w:rPr>
          <w:rFonts w:asciiTheme="majorHAnsi" w:hAnsiTheme="majorHAnsi" w:cstheme="majorHAnsi"/>
        </w:rPr>
      </w:pPr>
      <w:r w:rsidRPr="00716EA0">
        <w:rPr>
          <w:rFonts w:asciiTheme="majorHAnsi" w:hAnsiTheme="majorHAnsi" w:cstheme="majorHAnsi"/>
          <w:b/>
          <w:bCs/>
        </w:rPr>
        <w:t>Photos</w:t>
      </w:r>
    </w:p>
    <w:p w14:paraId="7752947C" w14:textId="706683A5" w:rsidR="00D602ED" w:rsidRPr="00324B88" w:rsidRDefault="00D602ED" w:rsidP="00511582">
      <w:pPr>
        <w:numPr>
          <w:ilvl w:val="0"/>
          <w:numId w:val="2"/>
        </w:numPr>
        <w:spacing w:after="100" w:line="240" w:lineRule="auto"/>
        <w:jc w:val="both"/>
        <w:rPr>
          <w:rFonts w:asciiTheme="majorHAnsi" w:hAnsiTheme="majorHAnsi" w:cstheme="majorHAnsi"/>
        </w:rPr>
      </w:pPr>
      <w:r w:rsidRPr="00716EA0">
        <w:rPr>
          <w:rFonts w:asciiTheme="majorHAnsi" w:hAnsiTheme="majorHAnsi" w:cstheme="majorHAnsi"/>
          <w:b/>
          <w:bCs/>
        </w:rPr>
        <w:t>Drawings</w:t>
      </w:r>
    </w:p>
    <w:p w14:paraId="36175E92" w14:textId="39A2F7B6" w:rsidR="00D602ED" w:rsidRPr="00324B88" w:rsidRDefault="00D602ED" w:rsidP="00511582">
      <w:pPr>
        <w:numPr>
          <w:ilvl w:val="0"/>
          <w:numId w:val="2"/>
        </w:numPr>
        <w:spacing w:after="100" w:line="240" w:lineRule="auto"/>
        <w:jc w:val="both"/>
        <w:rPr>
          <w:rFonts w:asciiTheme="majorHAnsi" w:hAnsiTheme="majorHAnsi" w:cstheme="majorHAnsi"/>
        </w:rPr>
      </w:pPr>
      <w:r w:rsidRPr="00716EA0">
        <w:rPr>
          <w:rFonts w:asciiTheme="majorHAnsi" w:hAnsiTheme="majorHAnsi" w:cstheme="majorHAnsi"/>
          <w:b/>
          <w:bCs/>
        </w:rPr>
        <w:t>Videos</w:t>
      </w:r>
      <w:r w:rsidRPr="00324B88">
        <w:rPr>
          <w:rFonts w:asciiTheme="majorHAnsi" w:hAnsiTheme="majorHAnsi" w:cstheme="majorHAnsi"/>
        </w:rPr>
        <w:t xml:space="preserve"> (with duration not exceeding 1 minute)</w:t>
      </w:r>
    </w:p>
    <w:p w14:paraId="3993D4E4" w14:textId="55F0FC38" w:rsidR="00D602ED" w:rsidRPr="00324B88" w:rsidRDefault="00D05B8F" w:rsidP="00511582">
      <w:pPr>
        <w:spacing w:after="100" w:line="240" w:lineRule="auto"/>
        <w:jc w:val="both"/>
        <w:rPr>
          <w:rFonts w:asciiTheme="majorHAnsi" w:hAnsiTheme="majorHAnsi" w:cstheme="majorHAnsi"/>
          <w:b/>
        </w:rPr>
      </w:pPr>
      <w:r w:rsidRPr="00D05B8F">
        <w:rPr>
          <w:rFonts w:ascii="Calibri" w:eastAsia="Calibri" w:hAnsi="Calibri" w:cs="Calibri"/>
        </w:rPr>
        <w:t xml:space="preserve">By </w:t>
      </w:r>
      <w:r w:rsidRPr="00203451">
        <w:rPr>
          <w:rFonts w:ascii="Calibri" w:eastAsia="Calibri" w:hAnsi="Calibri" w:cs="Calibri"/>
          <w:b/>
          <w:bCs/>
        </w:rPr>
        <w:t>15</w:t>
      </w:r>
      <w:r w:rsidRPr="00203451">
        <w:rPr>
          <w:rFonts w:ascii="Calibri" w:eastAsia="Calibri" w:hAnsi="Calibri" w:cs="Calibri"/>
          <w:b/>
          <w:bCs/>
          <w:vertAlign w:val="superscript"/>
        </w:rPr>
        <w:t>th</w:t>
      </w:r>
      <w:r w:rsidRPr="00203451">
        <w:rPr>
          <w:rFonts w:ascii="Calibri" w:eastAsia="Calibri" w:hAnsi="Calibri" w:cs="Calibri"/>
          <w:b/>
          <w:bCs/>
        </w:rPr>
        <w:t xml:space="preserve"> March 2020</w:t>
      </w:r>
      <w:r w:rsidRPr="00D05B8F">
        <w:rPr>
          <w:rFonts w:ascii="Calibri" w:eastAsia="Calibri" w:hAnsi="Calibri" w:cs="Calibri"/>
        </w:rPr>
        <w:t xml:space="preserve">, submissions must be </w:t>
      </w:r>
      <w:r w:rsidRPr="00443312">
        <w:rPr>
          <w:rFonts w:ascii="Calibri" w:eastAsia="Calibri" w:hAnsi="Calibri" w:cs="Calibri"/>
          <w:u w:val="single"/>
        </w:rPr>
        <w:t>emailed or sent by post</w:t>
      </w:r>
      <w:r w:rsidRPr="00D05B8F">
        <w:rPr>
          <w:rFonts w:ascii="Calibri" w:eastAsia="Calibri" w:hAnsi="Calibri" w:cs="Calibri"/>
        </w:rPr>
        <w:t xml:space="preserve"> </w:t>
      </w:r>
      <w:r w:rsidRPr="00856519">
        <w:rPr>
          <w:rFonts w:ascii="Calibri" w:eastAsia="Calibri" w:hAnsi="Calibri" w:cs="Calibri"/>
          <w:u w:val="single"/>
        </w:rPr>
        <w:t>to the local water museum affiliated to WAMU-NET</w:t>
      </w:r>
      <w:r w:rsidRPr="00D05B8F">
        <w:rPr>
          <w:rFonts w:ascii="Calibri" w:eastAsia="Calibri" w:hAnsi="Calibri" w:cs="Calibri"/>
        </w:rPr>
        <w:t xml:space="preserve">, </w:t>
      </w:r>
      <w:r w:rsidR="00856519">
        <w:rPr>
          <w:rFonts w:ascii="Calibri" w:eastAsia="Calibri" w:hAnsi="Calibri" w:cs="Calibri"/>
        </w:rPr>
        <w:t xml:space="preserve">including: (1) </w:t>
      </w:r>
      <w:r w:rsidRPr="00D05B8F">
        <w:rPr>
          <w:rFonts w:ascii="Calibri" w:eastAsia="Calibri" w:hAnsi="Calibri" w:cs="Calibri"/>
        </w:rPr>
        <w:t xml:space="preserve">the </w:t>
      </w:r>
      <w:r w:rsidRPr="0030516C">
        <w:rPr>
          <w:rFonts w:ascii="Calibri" w:eastAsia="Calibri" w:hAnsi="Calibri" w:cs="Calibri"/>
          <w:b/>
          <w:bCs/>
        </w:rPr>
        <w:t>Registration Form</w:t>
      </w:r>
      <w:r w:rsidR="00856519">
        <w:rPr>
          <w:rFonts w:ascii="Calibri" w:eastAsia="Calibri" w:hAnsi="Calibri" w:cs="Calibri"/>
        </w:rPr>
        <w:t xml:space="preserve">, (2) </w:t>
      </w:r>
      <w:r w:rsidRPr="00D05B8F">
        <w:rPr>
          <w:rFonts w:ascii="Calibri" w:eastAsia="Calibri" w:hAnsi="Calibri" w:cs="Calibri"/>
        </w:rPr>
        <w:t xml:space="preserve">the </w:t>
      </w:r>
      <w:r w:rsidRPr="0030516C">
        <w:rPr>
          <w:rFonts w:ascii="Calibri" w:eastAsia="Calibri" w:hAnsi="Calibri" w:cs="Calibri"/>
          <w:b/>
          <w:bCs/>
        </w:rPr>
        <w:t>Consent Form</w:t>
      </w:r>
      <w:r w:rsidR="00856519">
        <w:rPr>
          <w:rFonts w:ascii="Calibri" w:eastAsia="Calibri" w:hAnsi="Calibri" w:cs="Calibri"/>
        </w:rPr>
        <w:t xml:space="preserve"> (both </w:t>
      </w:r>
      <w:r w:rsidRPr="00D05B8F">
        <w:rPr>
          <w:rFonts w:ascii="Calibri" w:eastAsia="Calibri" w:hAnsi="Calibri" w:cs="Calibri"/>
        </w:rPr>
        <w:t>available at watermuseums.net</w:t>
      </w:r>
      <w:r w:rsidR="00856519">
        <w:rPr>
          <w:rFonts w:ascii="Calibri" w:eastAsia="Calibri" w:hAnsi="Calibri" w:cs="Calibri"/>
        </w:rPr>
        <w:t xml:space="preserve">) and (3) their </w:t>
      </w:r>
      <w:r w:rsidR="00856519" w:rsidRPr="00511582">
        <w:rPr>
          <w:rFonts w:ascii="Calibri" w:eastAsia="Calibri" w:hAnsi="Calibri" w:cs="Calibri"/>
          <w:b/>
          <w:bCs/>
        </w:rPr>
        <w:t>work</w:t>
      </w:r>
      <w:r w:rsidRPr="00D05B8F">
        <w:rPr>
          <w:rFonts w:ascii="Calibri" w:eastAsia="Calibri" w:hAnsi="Calibri" w:cs="Calibri"/>
        </w:rPr>
        <w:t xml:space="preserve">. </w:t>
      </w:r>
      <w:r w:rsidR="00D602ED" w:rsidRPr="00324B88">
        <w:rPr>
          <w:rFonts w:asciiTheme="majorHAnsi" w:hAnsiTheme="majorHAnsi" w:cstheme="majorHAnsi"/>
        </w:rPr>
        <w:t xml:space="preserve">Each entry </w:t>
      </w:r>
      <w:r>
        <w:rPr>
          <w:rFonts w:asciiTheme="majorHAnsi" w:hAnsiTheme="majorHAnsi" w:cstheme="majorHAnsi"/>
        </w:rPr>
        <w:t xml:space="preserve">has </w:t>
      </w:r>
      <w:r w:rsidR="00D602ED">
        <w:rPr>
          <w:rFonts w:asciiTheme="majorHAnsi" w:hAnsiTheme="majorHAnsi" w:cstheme="majorHAnsi"/>
        </w:rPr>
        <w:t>to</w:t>
      </w:r>
      <w:r w:rsidR="00D602ED" w:rsidRPr="00324B88">
        <w:rPr>
          <w:rFonts w:asciiTheme="majorHAnsi" w:hAnsiTheme="majorHAnsi" w:cstheme="majorHAnsi"/>
        </w:rPr>
        <w:t xml:space="preserve"> be presented with </w:t>
      </w:r>
      <w:r w:rsidR="00D602ED" w:rsidRPr="00203451">
        <w:rPr>
          <w:rFonts w:asciiTheme="majorHAnsi" w:hAnsiTheme="majorHAnsi" w:cstheme="majorHAnsi"/>
          <w:b/>
          <w:bCs/>
        </w:rPr>
        <w:t>a concise title and a short description (max. 200 words)</w:t>
      </w:r>
      <w:r w:rsidR="00D602ED" w:rsidRPr="00324B88">
        <w:rPr>
          <w:rFonts w:asciiTheme="majorHAnsi" w:hAnsiTheme="majorHAnsi" w:cstheme="majorHAnsi"/>
        </w:rPr>
        <w:t>.</w:t>
      </w:r>
      <w:r w:rsidR="00D602ED">
        <w:rPr>
          <w:rFonts w:asciiTheme="majorHAnsi" w:hAnsiTheme="majorHAnsi" w:cstheme="majorHAnsi"/>
        </w:rPr>
        <w:t xml:space="preserve"> </w:t>
      </w:r>
      <w:r w:rsidR="00D602ED" w:rsidRPr="00324B88">
        <w:rPr>
          <w:rFonts w:asciiTheme="majorHAnsi" w:hAnsiTheme="majorHAnsi" w:cstheme="majorHAnsi"/>
        </w:rPr>
        <w:t xml:space="preserve">It is </w:t>
      </w:r>
      <w:r w:rsidR="00856519">
        <w:rPr>
          <w:rFonts w:asciiTheme="majorHAnsi" w:hAnsiTheme="majorHAnsi" w:cstheme="majorHAnsi"/>
        </w:rPr>
        <w:t>mandatory</w:t>
      </w:r>
      <w:r w:rsidR="00D602ED" w:rsidRPr="00324B88">
        <w:rPr>
          <w:rFonts w:asciiTheme="majorHAnsi" w:hAnsiTheme="majorHAnsi" w:cstheme="majorHAnsi"/>
        </w:rPr>
        <w:t xml:space="preserve"> to provide </w:t>
      </w:r>
      <w:r w:rsidR="00D602ED" w:rsidRPr="00203451">
        <w:rPr>
          <w:rFonts w:asciiTheme="majorHAnsi" w:hAnsiTheme="majorHAnsi" w:cstheme="majorHAnsi"/>
          <w:b/>
          <w:bCs/>
        </w:rPr>
        <w:t>English subtitles</w:t>
      </w:r>
      <w:r w:rsidR="00D602ED" w:rsidRPr="00324B88">
        <w:rPr>
          <w:rFonts w:asciiTheme="majorHAnsi" w:hAnsiTheme="majorHAnsi" w:cstheme="majorHAnsi"/>
        </w:rPr>
        <w:t xml:space="preserve"> for all works submitted, including writings and dialogues. Works with</w:t>
      </w:r>
      <w:r w:rsidR="00D602ED">
        <w:rPr>
          <w:rFonts w:asciiTheme="majorHAnsi" w:hAnsiTheme="majorHAnsi" w:cstheme="majorHAnsi"/>
        </w:rPr>
        <w:t>out</w:t>
      </w:r>
      <w:r w:rsidR="00D602ED" w:rsidRPr="00324B88">
        <w:rPr>
          <w:rFonts w:asciiTheme="majorHAnsi" w:hAnsiTheme="majorHAnsi" w:cstheme="majorHAnsi"/>
        </w:rPr>
        <w:t xml:space="preserve"> </w:t>
      </w:r>
      <w:r w:rsidR="00856519">
        <w:rPr>
          <w:rFonts w:asciiTheme="majorHAnsi" w:hAnsiTheme="majorHAnsi" w:cstheme="majorHAnsi"/>
        </w:rPr>
        <w:t xml:space="preserve">English </w:t>
      </w:r>
      <w:r w:rsidR="00D602ED" w:rsidRPr="00324B88">
        <w:rPr>
          <w:rFonts w:asciiTheme="majorHAnsi" w:hAnsiTheme="majorHAnsi" w:cstheme="majorHAnsi"/>
        </w:rPr>
        <w:t xml:space="preserve">translation </w:t>
      </w:r>
      <w:r w:rsidR="00D602ED">
        <w:rPr>
          <w:rFonts w:asciiTheme="majorHAnsi" w:hAnsiTheme="majorHAnsi" w:cstheme="majorHAnsi"/>
        </w:rPr>
        <w:t>will</w:t>
      </w:r>
      <w:r w:rsidR="00D602ED" w:rsidRPr="00324B88">
        <w:rPr>
          <w:rFonts w:asciiTheme="majorHAnsi" w:hAnsiTheme="majorHAnsi" w:cstheme="majorHAnsi"/>
        </w:rPr>
        <w:t xml:space="preserve"> not be considered.</w:t>
      </w:r>
    </w:p>
    <w:p w14:paraId="78D30C06" w14:textId="23DAB8D5" w:rsidR="00D602ED" w:rsidRDefault="004120A9" w:rsidP="00511582">
      <w:pPr>
        <w:spacing w:after="100" w:line="240" w:lineRule="auto"/>
        <w:jc w:val="both"/>
        <w:rPr>
          <w:rFonts w:asciiTheme="majorHAnsi" w:hAnsiTheme="majorHAnsi" w:cstheme="majorHAnsi"/>
        </w:rPr>
      </w:pPr>
      <w:r>
        <w:rPr>
          <w:rFonts w:asciiTheme="majorHAnsi" w:hAnsiTheme="majorHAnsi" w:cstheme="majorHAnsi"/>
        </w:rPr>
        <w:t>Only submissions sent</w:t>
      </w:r>
      <w:r w:rsidR="00D602ED">
        <w:rPr>
          <w:rFonts w:asciiTheme="majorHAnsi" w:hAnsiTheme="majorHAnsi" w:cstheme="majorHAnsi"/>
        </w:rPr>
        <w:t xml:space="preserve"> </w:t>
      </w:r>
      <w:r w:rsidR="00D602ED" w:rsidRPr="00324B88">
        <w:rPr>
          <w:rFonts w:asciiTheme="majorHAnsi" w:hAnsiTheme="majorHAnsi" w:cstheme="majorHAnsi"/>
        </w:rPr>
        <w:t>to local water museum</w:t>
      </w:r>
      <w:r w:rsidR="00D602ED">
        <w:rPr>
          <w:rFonts w:asciiTheme="majorHAnsi" w:hAnsiTheme="majorHAnsi" w:cstheme="majorHAnsi"/>
        </w:rPr>
        <w:t>s/institutions affiliated to WAMU-NET</w:t>
      </w:r>
      <w:r>
        <w:rPr>
          <w:rFonts w:asciiTheme="majorHAnsi" w:hAnsiTheme="majorHAnsi" w:cstheme="majorHAnsi"/>
        </w:rPr>
        <w:t xml:space="preserve"> will be considered valid</w:t>
      </w:r>
      <w:r w:rsidR="00D602ED" w:rsidRPr="00324B88">
        <w:rPr>
          <w:rFonts w:asciiTheme="majorHAnsi" w:hAnsiTheme="majorHAnsi" w:cstheme="majorHAnsi"/>
        </w:rPr>
        <w:t xml:space="preserve">. Also single </w:t>
      </w:r>
      <w:r>
        <w:rPr>
          <w:rFonts w:asciiTheme="majorHAnsi" w:hAnsiTheme="majorHAnsi" w:cstheme="majorHAnsi"/>
        </w:rPr>
        <w:t xml:space="preserve">participants </w:t>
      </w:r>
      <w:r w:rsidR="00D602ED" w:rsidRPr="00324B88">
        <w:rPr>
          <w:rFonts w:asciiTheme="majorHAnsi" w:hAnsiTheme="majorHAnsi" w:cstheme="majorHAnsi"/>
        </w:rPr>
        <w:t xml:space="preserve">can take part to the competition, </w:t>
      </w:r>
      <w:r w:rsidR="00D05B8F" w:rsidRPr="00D05B8F">
        <w:rPr>
          <w:rFonts w:asciiTheme="majorHAnsi" w:hAnsiTheme="majorHAnsi" w:cstheme="majorHAnsi"/>
        </w:rPr>
        <w:t xml:space="preserve">though </w:t>
      </w:r>
      <w:r>
        <w:rPr>
          <w:rFonts w:asciiTheme="majorHAnsi" w:hAnsiTheme="majorHAnsi" w:cstheme="majorHAnsi"/>
        </w:rPr>
        <w:t xml:space="preserve">only </w:t>
      </w:r>
      <w:r w:rsidR="00833C49">
        <w:rPr>
          <w:rFonts w:asciiTheme="majorHAnsi" w:hAnsiTheme="majorHAnsi" w:cstheme="majorHAnsi"/>
        </w:rPr>
        <w:t xml:space="preserve">collective </w:t>
      </w:r>
      <w:r>
        <w:rPr>
          <w:rFonts w:asciiTheme="majorHAnsi" w:hAnsiTheme="majorHAnsi" w:cstheme="majorHAnsi"/>
        </w:rPr>
        <w:t xml:space="preserve">works sent </w:t>
      </w:r>
      <w:r w:rsidR="00833C49">
        <w:rPr>
          <w:rFonts w:asciiTheme="majorHAnsi" w:hAnsiTheme="majorHAnsi" w:cstheme="majorHAnsi"/>
        </w:rPr>
        <w:t xml:space="preserve">by </w:t>
      </w:r>
      <w:r>
        <w:rPr>
          <w:rFonts w:asciiTheme="majorHAnsi" w:hAnsiTheme="majorHAnsi" w:cstheme="majorHAnsi"/>
        </w:rPr>
        <w:t xml:space="preserve">groups of </w:t>
      </w:r>
      <w:r w:rsidR="00443312">
        <w:rPr>
          <w:rFonts w:asciiTheme="majorHAnsi" w:hAnsiTheme="majorHAnsi" w:cstheme="majorHAnsi"/>
        </w:rPr>
        <w:t xml:space="preserve">students </w:t>
      </w:r>
      <w:r>
        <w:rPr>
          <w:rFonts w:asciiTheme="majorHAnsi" w:hAnsiTheme="majorHAnsi" w:cstheme="majorHAnsi"/>
        </w:rPr>
        <w:t>will</w:t>
      </w:r>
      <w:r w:rsidR="00D05B8F" w:rsidRPr="00D05B8F">
        <w:rPr>
          <w:rFonts w:asciiTheme="majorHAnsi" w:hAnsiTheme="majorHAnsi" w:cstheme="majorHAnsi"/>
        </w:rPr>
        <w:t xml:space="preserve"> be considered for the final</w:t>
      </w:r>
      <w:r w:rsidR="00D05B8F">
        <w:rPr>
          <w:rFonts w:asciiTheme="majorHAnsi" w:hAnsiTheme="majorHAnsi" w:cstheme="majorHAnsi"/>
        </w:rPr>
        <w:t xml:space="preserve"> cash prizes</w:t>
      </w:r>
      <w:r w:rsidR="00D602ED" w:rsidRPr="00324B88">
        <w:rPr>
          <w:rFonts w:asciiTheme="majorHAnsi" w:hAnsiTheme="majorHAnsi" w:cstheme="majorHAnsi"/>
        </w:rPr>
        <w:t xml:space="preserve">. </w:t>
      </w:r>
    </w:p>
    <w:p w14:paraId="32821218" w14:textId="77777777" w:rsidR="00856519" w:rsidRDefault="00856519" w:rsidP="00511582">
      <w:pPr>
        <w:spacing w:after="100" w:line="240" w:lineRule="auto"/>
        <w:jc w:val="both"/>
        <w:rPr>
          <w:rFonts w:asciiTheme="majorHAnsi" w:hAnsiTheme="majorHAnsi" w:cstheme="majorHAnsi"/>
          <w:b/>
          <w:color w:val="00B0F0"/>
        </w:rPr>
      </w:pPr>
      <w:bookmarkStart w:id="2" w:name="_st9r06nngx20" w:colFirst="0" w:colLast="0"/>
      <w:bookmarkEnd w:id="2"/>
      <w:r>
        <w:rPr>
          <w:rFonts w:asciiTheme="majorHAnsi" w:hAnsiTheme="majorHAnsi" w:cstheme="majorHAnsi"/>
          <w:b/>
          <w:color w:val="00B0F0"/>
        </w:rPr>
        <w:t>Use of Social Media</w:t>
      </w:r>
    </w:p>
    <w:p w14:paraId="23E94B97" w14:textId="41654409" w:rsidR="00856519" w:rsidRDefault="00856519" w:rsidP="00511582">
      <w:pPr>
        <w:spacing w:after="100" w:line="240" w:lineRule="auto"/>
        <w:jc w:val="both"/>
        <w:rPr>
          <w:rFonts w:asciiTheme="majorHAnsi" w:hAnsiTheme="majorHAnsi" w:cstheme="majorHAnsi"/>
        </w:rPr>
      </w:pPr>
      <w:r>
        <w:rPr>
          <w:rFonts w:asciiTheme="majorHAnsi" w:hAnsiTheme="majorHAnsi" w:cstheme="majorHAnsi"/>
        </w:rPr>
        <w:t xml:space="preserve">Only once the Registration Form has been accepted by the </w:t>
      </w:r>
      <w:r w:rsidR="00443312">
        <w:rPr>
          <w:rFonts w:asciiTheme="majorHAnsi" w:hAnsiTheme="majorHAnsi" w:cstheme="majorHAnsi"/>
        </w:rPr>
        <w:t>WAMU-NET affiliated</w:t>
      </w:r>
      <w:r>
        <w:rPr>
          <w:rFonts w:asciiTheme="majorHAnsi" w:hAnsiTheme="majorHAnsi" w:cstheme="majorHAnsi"/>
        </w:rPr>
        <w:t xml:space="preserve"> water</w:t>
      </w:r>
      <w:r w:rsidR="00443312">
        <w:rPr>
          <w:rFonts w:asciiTheme="majorHAnsi" w:hAnsiTheme="majorHAnsi" w:cstheme="majorHAnsi"/>
        </w:rPr>
        <w:t xml:space="preserve"> institution</w:t>
      </w:r>
      <w:r>
        <w:rPr>
          <w:rFonts w:asciiTheme="majorHAnsi" w:hAnsiTheme="majorHAnsi" w:cstheme="majorHAnsi"/>
        </w:rPr>
        <w:t xml:space="preserve">, the responsible teacher(s) can start posting the work </w:t>
      </w:r>
      <w:r w:rsidRPr="00324B88">
        <w:rPr>
          <w:rFonts w:asciiTheme="majorHAnsi" w:hAnsiTheme="majorHAnsi" w:cstheme="majorHAnsi"/>
        </w:rPr>
        <w:t xml:space="preserve">on a </w:t>
      </w:r>
      <w:r w:rsidRPr="00203451">
        <w:rPr>
          <w:rFonts w:asciiTheme="majorHAnsi" w:hAnsiTheme="majorHAnsi" w:cstheme="majorHAnsi"/>
          <w:b/>
          <w:bCs/>
        </w:rPr>
        <w:t>Social Media platform of their choice</w:t>
      </w:r>
      <w:r w:rsidRPr="00324B88">
        <w:rPr>
          <w:rFonts w:asciiTheme="majorHAnsi" w:hAnsiTheme="majorHAnsi" w:cstheme="majorHAnsi"/>
        </w:rPr>
        <w:t xml:space="preserve"> </w:t>
      </w:r>
      <w:r>
        <w:rPr>
          <w:rFonts w:asciiTheme="majorHAnsi" w:hAnsiTheme="majorHAnsi" w:cstheme="majorHAnsi"/>
        </w:rPr>
        <w:t>(</w:t>
      </w:r>
      <w:r w:rsidRPr="00324B88">
        <w:rPr>
          <w:rFonts w:asciiTheme="majorHAnsi" w:hAnsiTheme="majorHAnsi" w:cstheme="majorHAnsi"/>
        </w:rPr>
        <w:t xml:space="preserve">among </w:t>
      </w:r>
      <w:r w:rsidRPr="007B6F5D">
        <w:rPr>
          <w:rFonts w:asciiTheme="majorHAnsi" w:hAnsiTheme="majorHAnsi" w:cstheme="majorHAnsi"/>
          <w:b/>
          <w:bCs/>
        </w:rPr>
        <w:t>Facebook, Instagram or WeChat</w:t>
      </w:r>
      <w:r>
        <w:rPr>
          <w:rFonts w:asciiTheme="majorHAnsi" w:hAnsiTheme="majorHAnsi" w:cstheme="majorHAnsi"/>
        </w:rPr>
        <w:t>)</w:t>
      </w:r>
      <w:r w:rsidRPr="00324B88">
        <w:rPr>
          <w:rFonts w:asciiTheme="majorHAnsi" w:hAnsiTheme="majorHAnsi" w:cstheme="majorHAnsi"/>
        </w:rPr>
        <w:t xml:space="preserve">, </w:t>
      </w:r>
      <w:r>
        <w:rPr>
          <w:rFonts w:asciiTheme="majorHAnsi" w:hAnsiTheme="majorHAnsi" w:cstheme="majorHAnsi"/>
        </w:rPr>
        <w:t xml:space="preserve">share their </w:t>
      </w:r>
      <w:r w:rsidR="00443312">
        <w:rPr>
          <w:rFonts w:asciiTheme="majorHAnsi" w:hAnsiTheme="majorHAnsi" w:cstheme="majorHAnsi"/>
        </w:rPr>
        <w:t>work</w:t>
      </w:r>
      <w:r>
        <w:rPr>
          <w:rFonts w:asciiTheme="majorHAnsi" w:hAnsiTheme="majorHAnsi" w:cstheme="majorHAnsi"/>
        </w:rPr>
        <w:t xml:space="preserve"> </w:t>
      </w:r>
      <w:r w:rsidRPr="00324B88">
        <w:rPr>
          <w:rFonts w:asciiTheme="majorHAnsi" w:hAnsiTheme="majorHAnsi" w:cstheme="majorHAnsi"/>
        </w:rPr>
        <w:t xml:space="preserve">using the official hashtag </w:t>
      </w:r>
      <w:r w:rsidR="00833C49">
        <w:rPr>
          <w:rFonts w:asciiTheme="majorHAnsi" w:hAnsiTheme="majorHAnsi" w:cstheme="majorHAnsi"/>
        </w:rPr>
        <w:t xml:space="preserve">of the competition </w:t>
      </w:r>
      <w:r w:rsidRPr="00324B88">
        <w:rPr>
          <w:rFonts w:asciiTheme="majorHAnsi" w:hAnsiTheme="majorHAnsi" w:cstheme="majorHAnsi"/>
        </w:rPr>
        <w:t>(</w:t>
      </w:r>
      <w:r w:rsidRPr="007B6F5D">
        <w:rPr>
          <w:rFonts w:asciiTheme="majorHAnsi" w:hAnsiTheme="majorHAnsi" w:cstheme="majorHAnsi"/>
          <w:b/>
          <w:bCs/>
        </w:rPr>
        <w:t>#</w:t>
      </w:r>
      <w:proofErr w:type="spellStart"/>
      <w:r w:rsidRPr="007B6F5D">
        <w:rPr>
          <w:rFonts w:asciiTheme="majorHAnsi" w:hAnsiTheme="majorHAnsi" w:cstheme="majorHAnsi"/>
          <w:b/>
          <w:bCs/>
        </w:rPr>
        <w:t>waterwewant</w:t>
      </w:r>
      <w:proofErr w:type="spellEnd"/>
      <w:r w:rsidRPr="00324B88">
        <w:rPr>
          <w:rFonts w:asciiTheme="majorHAnsi" w:hAnsiTheme="majorHAnsi" w:cstheme="majorHAnsi"/>
        </w:rPr>
        <w:t xml:space="preserve">) and tagging the </w:t>
      </w:r>
      <w:r w:rsidR="00443312">
        <w:rPr>
          <w:rFonts w:asciiTheme="majorHAnsi" w:hAnsiTheme="majorHAnsi" w:cstheme="majorHAnsi"/>
        </w:rPr>
        <w:t xml:space="preserve">WAMU-NET </w:t>
      </w:r>
      <w:r w:rsidRPr="00324B88">
        <w:rPr>
          <w:rFonts w:asciiTheme="majorHAnsi" w:hAnsiTheme="majorHAnsi" w:cstheme="majorHAnsi"/>
        </w:rPr>
        <w:t xml:space="preserve">official profile together with </w:t>
      </w:r>
      <w:r>
        <w:rPr>
          <w:rFonts w:asciiTheme="majorHAnsi" w:hAnsiTheme="majorHAnsi" w:cstheme="majorHAnsi"/>
        </w:rPr>
        <w:t>the</w:t>
      </w:r>
      <w:r w:rsidRPr="00324B88">
        <w:rPr>
          <w:rFonts w:asciiTheme="majorHAnsi" w:hAnsiTheme="majorHAnsi" w:cstheme="majorHAnsi"/>
        </w:rPr>
        <w:t xml:space="preserve"> local affiliated water </w:t>
      </w:r>
      <w:r w:rsidR="00443312">
        <w:rPr>
          <w:rFonts w:asciiTheme="majorHAnsi" w:hAnsiTheme="majorHAnsi" w:cstheme="majorHAnsi"/>
        </w:rPr>
        <w:t>institution</w:t>
      </w:r>
      <w:r w:rsidRPr="00324B88">
        <w:rPr>
          <w:rFonts w:asciiTheme="majorHAnsi" w:hAnsiTheme="majorHAnsi" w:cstheme="majorHAnsi"/>
        </w:rPr>
        <w:t xml:space="preserve">. </w:t>
      </w:r>
      <w:r w:rsidR="00443312">
        <w:rPr>
          <w:rFonts w:asciiTheme="majorHAnsi" w:hAnsiTheme="majorHAnsi" w:cstheme="majorHAnsi"/>
        </w:rPr>
        <w:t xml:space="preserve">At this initial stage, all entries are allowed to use in Social Media only the following description: “This works has been submitted to the youth contest </w:t>
      </w:r>
      <w:r w:rsidR="00443312" w:rsidRPr="00443312">
        <w:rPr>
          <w:rFonts w:asciiTheme="majorHAnsi" w:hAnsiTheme="majorHAnsi" w:cstheme="majorHAnsi"/>
          <w:i/>
          <w:iCs/>
        </w:rPr>
        <w:t>The Water We Want</w:t>
      </w:r>
      <w:r w:rsidR="00443312" w:rsidRPr="00443312">
        <w:rPr>
          <w:rFonts w:asciiTheme="majorHAnsi" w:hAnsiTheme="majorHAnsi" w:cstheme="majorHAnsi"/>
        </w:rPr>
        <w:t xml:space="preserve"> </w:t>
      </w:r>
      <w:r w:rsidR="00443312">
        <w:rPr>
          <w:rFonts w:asciiTheme="majorHAnsi" w:hAnsiTheme="majorHAnsi" w:cstheme="majorHAnsi"/>
        </w:rPr>
        <w:t xml:space="preserve">curated by the </w:t>
      </w:r>
      <w:r w:rsidR="00443312" w:rsidRPr="00324B88">
        <w:rPr>
          <w:rFonts w:asciiTheme="majorHAnsi" w:hAnsiTheme="majorHAnsi" w:cstheme="majorHAnsi"/>
        </w:rPr>
        <w:t xml:space="preserve">Global Network </w:t>
      </w:r>
      <w:r w:rsidR="00443312">
        <w:rPr>
          <w:rFonts w:asciiTheme="majorHAnsi" w:hAnsiTheme="majorHAnsi" w:cstheme="majorHAnsi"/>
        </w:rPr>
        <w:t xml:space="preserve">of Water Museums”. </w:t>
      </w:r>
      <w:r w:rsidRPr="00194DFD">
        <w:rPr>
          <w:rFonts w:asciiTheme="majorHAnsi" w:hAnsiTheme="majorHAnsi" w:cstheme="majorHAnsi"/>
        </w:rPr>
        <w:t>T</w:t>
      </w:r>
      <w:r>
        <w:rPr>
          <w:rFonts w:asciiTheme="majorHAnsi" w:hAnsiTheme="majorHAnsi" w:cstheme="majorHAnsi"/>
        </w:rPr>
        <w:t xml:space="preserve">he responsible educator(s) </w:t>
      </w:r>
      <w:r w:rsidRPr="00194DFD">
        <w:rPr>
          <w:rFonts w:asciiTheme="majorHAnsi" w:hAnsiTheme="majorHAnsi" w:cstheme="majorHAnsi"/>
        </w:rPr>
        <w:t xml:space="preserve">will </w:t>
      </w:r>
      <w:r>
        <w:rPr>
          <w:rFonts w:asciiTheme="majorHAnsi" w:hAnsiTheme="majorHAnsi" w:cstheme="majorHAnsi"/>
        </w:rPr>
        <w:t xml:space="preserve">be the only persons to </w:t>
      </w:r>
      <w:r w:rsidRPr="00194DFD">
        <w:rPr>
          <w:rFonts w:asciiTheme="majorHAnsi" w:hAnsiTheme="majorHAnsi" w:cstheme="majorHAnsi"/>
        </w:rPr>
        <w:t>access and post entries on Social Media on behalf of students.</w:t>
      </w:r>
    </w:p>
    <w:p w14:paraId="29D4DDCF" w14:textId="240E4B2B" w:rsidR="00194DFD" w:rsidRPr="00324B88" w:rsidRDefault="00194DFD" w:rsidP="00511582">
      <w:pPr>
        <w:spacing w:after="100" w:line="240" w:lineRule="auto"/>
        <w:jc w:val="both"/>
        <w:rPr>
          <w:rFonts w:asciiTheme="majorHAnsi" w:hAnsiTheme="majorHAnsi" w:cstheme="majorHAnsi"/>
          <w:b/>
          <w:color w:val="00B0F0"/>
        </w:rPr>
      </w:pPr>
      <w:r>
        <w:rPr>
          <w:rFonts w:asciiTheme="majorHAnsi" w:hAnsiTheme="majorHAnsi" w:cstheme="majorHAnsi"/>
          <w:b/>
          <w:color w:val="00B0F0"/>
        </w:rPr>
        <w:t xml:space="preserve">Selection of </w:t>
      </w:r>
      <w:r w:rsidR="00833C49">
        <w:rPr>
          <w:rFonts w:asciiTheme="majorHAnsi" w:hAnsiTheme="majorHAnsi" w:cstheme="majorHAnsi"/>
          <w:b/>
          <w:color w:val="00B0F0"/>
        </w:rPr>
        <w:t>final</w:t>
      </w:r>
      <w:r w:rsidR="00645114">
        <w:rPr>
          <w:rFonts w:asciiTheme="majorHAnsi" w:hAnsiTheme="majorHAnsi" w:cstheme="majorHAnsi"/>
          <w:b/>
          <w:color w:val="00B0F0"/>
        </w:rPr>
        <w:t xml:space="preserve"> </w:t>
      </w:r>
      <w:r>
        <w:rPr>
          <w:rFonts w:asciiTheme="majorHAnsi" w:hAnsiTheme="majorHAnsi" w:cstheme="majorHAnsi"/>
          <w:b/>
          <w:color w:val="00B0F0"/>
        </w:rPr>
        <w:t>entries</w:t>
      </w:r>
      <w:r w:rsidR="00E52760">
        <w:rPr>
          <w:rFonts w:asciiTheme="majorHAnsi" w:hAnsiTheme="majorHAnsi" w:cstheme="majorHAnsi"/>
          <w:b/>
          <w:color w:val="00B0F0"/>
        </w:rPr>
        <w:t xml:space="preserve"> </w:t>
      </w:r>
      <w:r w:rsidR="00645114">
        <w:rPr>
          <w:rFonts w:asciiTheme="majorHAnsi" w:hAnsiTheme="majorHAnsi" w:cstheme="majorHAnsi"/>
          <w:b/>
          <w:color w:val="00B0F0"/>
        </w:rPr>
        <w:t>for</w:t>
      </w:r>
      <w:r w:rsidR="00E52760">
        <w:rPr>
          <w:rFonts w:asciiTheme="majorHAnsi" w:hAnsiTheme="majorHAnsi" w:cstheme="majorHAnsi"/>
          <w:b/>
          <w:color w:val="00B0F0"/>
        </w:rPr>
        <w:t xml:space="preserve"> </w:t>
      </w:r>
      <w:r w:rsidR="00E52760" w:rsidRPr="00E52760">
        <w:rPr>
          <w:rFonts w:asciiTheme="majorHAnsi" w:hAnsiTheme="majorHAnsi" w:cstheme="majorHAnsi"/>
          <w:b/>
          <w:color w:val="00B0F0"/>
        </w:rPr>
        <w:t>the digital on-line Exhibition</w:t>
      </w:r>
    </w:p>
    <w:p w14:paraId="1D10692F" w14:textId="26F453FF" w:rsidR="00645114" w:rsidRDefault="00833C49" w:rsidP="00511582">
      <w:pPr>
        <w:spacing w:after="100" w:line="240" w:lineRule="auto"/>
        <w:jc w:val="both"/>
        <w:rPr>
          <w:rFonts w:asciiTheme="majorHAnsi" w:hAnsiTheme="majorHAnsi" w:cstheme="majorHAnsi"/>
        </w:rPr>
      </w:pPr>
      <w:r w:rsidRPr="00833C49">
        <w:rPr>
          <w:rFonts w:asciiTheme="majorHAnsi" w:hAnsiTheme="majorHAnsi" w:cstheme="majorHAnsi"/>
          <w:b/>
          <w:bCs/>
        </w:rPr>
        <w:t>E</w:t>
      </w:r>
      <w:r w:rsidR="00194DFD" w:rsidRPr="00833C49">
        <w:rPr>
          <w:rFonts w:asciiTheme="majorHAnsi" w:hAnsiTheme="majorHAnsi" w:cstheme="majorHAnsi"/>
          <w:b/>
          <w:bCs/>
        </w:rPr>
        <w:t>ach participating museum</w:t>
      </w:r>
      <w:r w:rsidR="009D0A49" w:rsidRPr="00833C49">
        <w:rPr>
          <w:rFonts w:asciiTheme="majorHAnsi" w:hAnsiTheme="majorHAnsi" w:cstheme="majorHAnsi"/>
          <w:b/>
          <w:bCs/>
        </w:rPr>
        <w:t>/institution affiliated to WAMU-NET</w:t>
      </w:r>
      <w:r w:rsidRPr="00833C49">
        <w:rPr>
          <w:rFonts w:asciiTheme="majorHAnsi" w:hAnsiTheme="majorHAnsi" w:cstheme="majorHAnsi"/>
          <w:b/>
          <w:bCs/>
        </w:rPr>
        <w:t xml:space="preserve"> will select maximum 6 final entries</w:t>
      </w:r>
      <w:r>
        <w:rPr>
          <w:rFonts w:asciiTheme="majorHAnsi" w:hAnsiTheme="majorHAnsi" w:cstheme="majorHAnsi"/>
        </w:rPr>
        <w:t xml:space="preserve"> among all the works received, c</w:t>
      </w:r>
      <w:r w:rsidR="009D0A49">
        <w:rPr>
          <w:rFonts w:asciiTheme="majorHAnsi" w:hAnsiTheme="majorHAnsi" w:cstheme="majorHAnsi"/>
        </w:rPr>
        <w:t>onsidering the two participa</w:t>
      </w:r>
      <w:r w:rsidR="00E52760">
        <w:rPr>
          <w:rFonts w:asciiTheme="majorHAnsi" w:hAnsiTheme="majorHAnsi" w:cstheme="majorHAnsi"/>
        </w:rPr>
        <w:t>ting</w:t>
      </w:r>
      <w:r w:rsidR="009D0A49">
        <w:rPr>
          <w:rFonts w:asciiTheme="majorHAnsi" w:hAnsiTheme="majorHAnsi" w:cstheme="majorHAnsi"/>
        </w:rPr>
        <w:t xml:space="preserve"> age groups (6-13 and </w:t>
      </w:r>
      <w:r w:rsidR="00716EA0">
        <w:rPr>
          <w:rFonts w:asciiTheme="majorHAnsi" w:hAnsiTheme="majorHAnsi" w:cstheme="majorHAnsi"/>
        </w:rPr>
        <w:t>14-18 year-old</w:t>
      </w:r>
      <w:r w:rsidR="009D0A49">
        <w:rPr>
          <w:rFonts w:asciiTheme="majorHAnsi" w:hAnsiTheme="majorHAnsi" w:cstheme="majorHAnsi"/>
        </w:rPr>
        <w:t>),</w:t>
      </w:r>
      <w:r w:rsidR="00194DFD">
        <w:rPr>
          <w:rFonts w:asciiTheme="majorHAnsi" w:hAnsiTheme="majorHAnsi" w:cstheme="majorHAnsi"/>
        </w:rPr>
        <w:t xml:space="preserve"> </w:t>
      </w:r>
      <w:r w:rsidR="009D0A49">
        <w:rPr>
          <w:rFonts w:asciiTheme="majorHAnsi" w:hAnsiTheme="majorHAnsi" w:cstheme="majorHAnsi"/>
        </w:rPr>
        <w:t>and</w:t>
      </w:r>
      <w:r w:rsidR="00194DFD">
        <w:rPr>
          <w:rFonts w:asciiTheme="majorHAnsi" w:hAnsiTheme="majorHAnsi" w:cstheme="majorHAnsi"/>
        </w:rPr>
        <w:t xml:space="preserve"> </w:t>
      </w:r>
      <w:r w:rsidR="00194DFD" w:rsidRPr="00E52760">
        <w:rPr>
          <w:rFonts w:asciiTheme="majorHAnsi" w:hAnsiTheme="majorHAnsi" w:cstheme="majorHAnsi"/>
        </w:rPr>
        <w:t>the three</w:t>
      </w:r>
      <w:r w:rsidR="00194DFD">
        <w:rPr>
          <w:rFonts w:asciiTheme="majorHAnsi" w:hAnsiTheme="majorHAnsi" w:cstheme="majorHAnsi"/>
        </w:rPr>
        <w:t xml:space="preserve"> </w:t>
      </w:r>
      <w:r w:rsidR="00443312">
        <w:rPr>
          <w:rFonts w:asciiTheme="majorHAnsi" w:hAnsiTheme="majorHAnsi" w:cstheme="majorHAnsi"/>
        </w:rPr>
        <w:t>possible</w:t>
      </w:r>
      <w:r w:rsidR="00194DFD">
        <w:rPr>
          <w:rFonts w:asciiTheme="majorHAnsi" w:hAnsiTheme="majorHAnsi" w:cstheme="majorHAnsi"/>
        </w:rPr>
        <w:t xml:space="preserve"> </w:t>
      </w:r>
      <w:r w:rsidR="009D0A49">
        <w:rPr>
          <w:rFonts w:asciiTheme="majorHAnsi" w:hAnsiTheme="majorHAnsi" w:cstheme="majorHAnsi"/>
        </w:rPr>
        <w:t>types</w:t>
      </w:r>
      <w:r w:rsidR="00194DFD">
        <w:rPr>
          <w:rFonts w:asciiTheme="majorHAnsi" w:hAnsiTheme="majorHAnsi" w:cstheme="majorHAnsi"/>
        </w:rPr>
        <w:t xml:space="preserve"> of </w:t>
      </w:r>
      <w:r w:rsidR="00443312">
        <w:rPr>
          <w:rFonts w:asciiTheme="majorHAnsi" w:hAnsiTheme="majorHAnsi" w:cstheme="majorHAnsi"/>
        </w:rPr>
        <w:t>admitted</w:t>
      </w:r>
      <w:r w:rsidR="00203451">
        <w:rPr>
          <w:rFonts w:asciiTheme="majorHAnsi" w:hAnsiTheme="majorHAnsi" w:cstheme="majorHAnsi"/>
        </w:rPr>
        <w:t xml:space="preserve"> entries (videos, drawings, photos)</w:t>
      </w:r>
      <w:r>
        <w:rPr>
          <w:rFonts w:asciiTheme="majorHAnsi" w:hAnsiTheme="majorHAnsi" w:cstheme="majorHAnsi"/>
        </w:rPr>
        <w:t xml:space="preserve">. </w:t>
      </w:r>
    </w:p>
    <w:p w14:paraId="009D40B2" w14:textId="721C28FC" w:rsidR="00645114" w:rsidRDefault="009D0A49" w:rsidP="00511582">
      <w:pPr>
        <w:spacing w:after="100" w:line="240" w:lineRule="auto"/>
        <w:jc w:val="both"/>
        <w:rPr>
          <w:rFonts w:asciiTheme="majorHAnsi" w:hAnsiTheme="majorHAnsi" w:cstheme="majorHAnsi"/>
        </w:rPr>
      </w:pPr>
      <w:r>
        <w:rPr>
          <w:rFonts w:asciiTheme="majorHAnsi" w:hAnsiTheme="majorHAnsi" w:cstheme="majorHAnsi"/>
        </w:rPr>
        <w:t xml:space="preserve">All </w:t>
      </w:r>
      <w:r w:rsidR="00833C49">
        <w:rPr>
          <w:rFonts w:asciiTheme="majorHAnsi" w:hAnsiTheme="majorHAnsi" w:cstheme="majorHAnsi"/>
        </w:rPr>
        <w:t>final</w:t>
      </w:r>
      <w:r w:rsidR="00194DFD">
        <w:rPr>
          <w:rFonts w:asciiTheme="majorHAnsi" w:hAnsiTheme="majorHAnsi" w:cstheme="majorHAnsi"/>
        </w:rPr>
        <w:t xml:space="preserve"> entries will</w:t>
      </w:r>
      <w:r w:rsidR="00194DFD" w:rsidRPr="00324B88">
        <w:rPr>
          <w:rFonts w:asciiTheme="majorHAnsi" w:hAnsiTheme="majorHAnsi" w:cstheme="majorHAnsi"/>
        </w:rPr>
        <w:t xml:space="preserve"> featu</w:t>
      </w:r>
      <w:r w:rsidR="00833C49">
        <w:rPr>
          <w:rFonts w:asciiTheme="majorHAnsi" w:hAnsiTheme="majorHAnsi" w:cstheme="majorHAnsi"/>
        </w:rPr>
        <w:t>re</w:t>
      </w:r>
      <w:r w:rsidR="00194DFD" w:rsidRPr="00324B88">
        <w:rPr>
          <w:rFonts w:asciiTheme="majorHAnsi" w:hAnsiTheme="majorHAnsi" w:cstheme="majorHAnsi"/>
        </w:rPr>
        <w:t xml:space="preserve"> </w:t>
      </w:r>
      <w:r w:rsidR="00833C49">
        <w:rPr>
          <w:rFonts w:asciiTheme="majorHAnsi" w:hAnsiTheme="majorHAnsi" w:cstheme="majorHAnsi"/>
        </w:rPr>
        <w:t>the</w:t>
      </w:r>
      <w:r w:rsidR="00194DFD" w:rsidRPr="00324B88">
        <w:rPr>
          <w:rFonts w:asciiTheme="majorHAnsi" w:hAnsiTheme="majorHAnsi" w:cstheme="majorHAnsi"/>
        </w:rPr>
        <w:t xml:space="preserve"> </w:t>
      </w:r>
      <w:r w:rsidR="00194DFD" w:rsidRPr="00203451">
        <w:rPr>
          <w:rFonts w:asciiTheme="majorHAnsi" w:hAnsiTheme="majorHAnsi" w:cstheme="majorHAnsi"/>
          <w:b/>
          <w:bCs/>
        </w:rPr>
        <w:t>digital on</w:t>
      </w:r>
      <w:r w:rsidRPr="00203451">
        <w:rPr>
          <w:rFonts w:asciiTheme="majorHAnsi" w:hAnsiTheme="majorHAnsi" w:cstheme="majorHAnsi"/>
          <w:b/>
          <w:bCs/>
        </w:rPr>
        <w:t>-</w:t>
      </w:r>
      <w:r w:rsidR="00194DFD" w:rsidRPr="00203451">
        <w:rPr>
          <w:rFonts w:asciiTheme="majorHAnsi" w:hAnsiTheme="majorHAnsi" w:cstheme="majorHAnsi"/>
          <w:b/>
          <w:bCs/>
        </w:rPr>
        <w:t xml:space="preserve">line </w:t>
      </w:r>
      <w:r w:rsidRPr="00203451">
        <w:rPr>
          <w:rFonts w:asciiTheme="majorHAnsi" w:hAnsiTheme="majorHAnsi" w:cstheme="majorHAnsi"/>
          <w:b/>
          <w:bCs/>
        </w:rPr>
        <w:t>E</w:t>
      </w:r>
      <w:r w:rsidR="00194DFD" w:rsidRPr="00203451">
        <w:rPr>
          <w:rFonts w:asciiTheme="majorHAnsi" w:hAnsiTheme="majorHAnsi" w:cstheme="majorHAnsi"/>
          <w:b/>
          <w:bCs/>
        </w:rPr>
        <w:t>xhibition</w:t>
      </w:r>
      <w:r w:rsidR="00833C49">
        <w:rPr>
          <w:rFonts w:asciiTheme="majorHAnsi" w:hAnsiTheme="majorHAnsi" w:cstheme="majorHAnsi"/>
          <w:b/>
          <w:bCs/>
        </w:rPr>
        <w:t xml:space="preserve"> of the Global Network “The Water We Want”</w:t>
      </w:r>
      <w:r>
        <w:rPr>
          <w:rFonts w:asciiTheme="majorHAnsi" w:hAnsiTheme="majorHAnsi" w:cstheme="majorHAnsi"/>
        </w:rPr>
        <w:t>, to be launched in April 2020</w:t>
      </w:r>
      <w:r w:rsidR="00194DFD" w:rsidRPr="00324B88">
        <w:rPr>
          <w:rFonts w:asciiTheme="majorHAnsi" w:hAnsiTheme="majorHAnsi" w:cstheme="majorHAnsi"/>
        </w:rPr>
        <w:t>.</w:t>
      </w:r>
      <w:r w:rsidR="00194DFD">
        <w:rPr>
          <w:rFonts w:asciiTheme="majorHAnsi" w:hAnsiTheme="majorHAnsi" w:cstheme="majorHAnsi"/>
        </w:rPr>
        <w:t xml:space="preserve"> </w:t>
      </w:r>
      <w:r w:rsidR="00511582">
        <w:rPr>
          <w:rFonts w:asciiTheme="majorHAnsi" w:hAnsiTheme="majorHAnsi" w:cstheme="majorHAnsi"/>
        </w:rPr>
        <w:t>Each</w:t>
      </w:r>
      <w:r w:rsidR="00511582" w:rsidRPr="00324B88">
        <w:rPr>
          <w:rFonts w:asciiTheme="majorHAnsi" w:hAnsiTheme="majorHAnsi" w:cstheme="majorHAnsi"/>
        </w:rPr>
        <w:t xml:space="preserve"> </w:t>
      </w:r>
      <w:r w:rsidR="00511582">
        <w:rPr>
          <w:rFonts w:asciiTheme="majorHAnsi" w:hAnsiTheme="majorHAnsi" w:cstheme="majorHAnsi"/>
        </w:rPr>
        <w:t>final entry</w:t>
      </w:r>
      <w:r w:rsidR="00511582" w:rsidRPr="00324B88">
        <w:rPr>
          <w:rFonts w:asciiTheme="majorHAnsi" w:hAnsiTheme="majorHAnsi" w:cstheme="majorHAnsi"/>
        </w:rPr>
        <w:t xml:space="preserve"> will receive a</w:t>
      </w:r>
      <w:r w:rsidR="00511582">
        <w:rPr>
          <w:rFonts w:asciiTheme="majorHAnsi" w:hAnsiTheme="majorHAnsi" w:cstheme="majorHAnsi"/>
        </w:rPr>
        <w:t xml:space="preserve"> prestigious </w:t>
      </w:r>
      <w:r w:rsidR="00511582" w:rsidRPr="00324B88">
        <w:rPr>
          <w:rFonts w:asciiTheme="majorHAnsi" w:hAnsiTheme="majorHAnsi" w:cstheme="majorHAnsi"/>
        </w:rPr>
        <w:t xml:space="preserve">Certificate </w:t>
      </w:r>
      <w:r w:rsidR="00511582">
        <w:rPr>
          <w:rFonts w:asciiTheme="majorHAnsi" w:hAnsiTheme="majorHAnsi" w:cstheme="majorHAnsi"/>
        </w:rPr>
        <w:t xml:space="preserve">of participation </w:t>
      </w:r>
      <w:r w:rsidR="00511582" w:rsidRPr="00324B88">
        <w:rPr>
          <w:rFonts w:asciiTheme="majorHAnsi" w:hAnsiTheme="majorHAnsi" w:cstheme="majorHAnsi"/>
        </w:rPr>
        <w:t xml:space="preserve">signed by the Director of UNESCO-IHP, the President of the Global Network and the President of the </w:t>
      </w:r>
      <w:r w:rsidR="00511582">
        <w:rPr>
          <w:rFonts w:asciiTheme="majorHAnsi" w:hAnsiTheme="majorHAnsi" w:cstheme="majorHAnsi"/>
        </w:rPr>
        <w:t xml:space="preserve">local </w:t>
      </w:r>
      <w:r w:rsidR="00511582" w:rsidRPr="00324B88">
        <w:rPr>
          <w:rFonts w:asciiTheme="majorHAnsi" w:hAnsiTheme="majorHAnsi" w:cstheme="majorHAnsi"/>
        </w:rPr>
        <w:t xml:space="preserve">water </w:t>
      </w:r>
      <w:r w:rsidR="00511582">
        <w:rPr>
          <w:rFonts w:asciiTheme="majorHAnsi" w:hAnsiTheme="majorHAnsi" w:cstheme="majorHAnsi"/>
        </w:rPr>
        <w:t>M</w:t>
      </w:r>
      <w:r w:rsidR="00511582" w:rsidRPr="00324B88">
        <w:rPr>
          <w:rFonts w:asciiTheme="majorHAnsi" w:hAnsiTheme="majorHAnsi" w:cstheme="majorHAnsi"/>
        </w:rPr>
        <w:t>useum</w:t>
      </w:r>
      <w:r w:rsidR="00511582">
        <w:rPr>
          <w:rFonts w:asciiTheme="majorHAnsi" w:hAnsiTheme="majorHAnsi" w:cstheme="majorHAnsi"/>
        </w:rPr>
        <w:t>/Institution</w:t>
      </w:r>
      <w:r w:rsidR="00511582" w:rsidRPr="00324B88">
        <w:rPr>
          <w:rFonts w:asciiTheme="majorHAnsi" w:hAnsiTheme="majorHAnsi" w:cstheme="majorHAnsi"/>
        </w:rPr>
        <w:t>.</w:t>
      </w:r>
      <w:r w:rsidR="00511582">
        <w:rPr>
          <w:rFonts w:asciiTheme="majorHAnsi" w:hAnsiTheme="majorHAnsi" w:cstheme="majorHAnsi"/>
        </w:rPr>
        <w:t xml:space="preserve"> </w:t>
      </w:r>
      <w:r w:rsidR="00A8615A">
        <w:rPr>
          <w:rFonts w:asciiTheme="majorHAnsi" w:hAnsiTheme="majorHAnsi" w:cstheme="majorHAnsi"/>
        </w:rPr>
        <w:t xml:space="preserve">All works selected for the Exhibition </w:t>
      </w:r>
      <w:r w:rsidR="00645114">
        <w:rPr>
          <w:rFonts w:asciiTheme="majorHAnsi" w:hAnsiTheme="majorHAnsi" w:cstheme="majorHAnsi"/>
        </w:rPr>
        <w:t>can</w:t>
      </w:r>
      <w:r w:rsidR="00A8615A">
        <w:rPr>
          <w:rFonts w:asciiTheme="majorHAnsi" w:hAnsiTheme="majorHAnsi" w:cstheme="majorHAnsi"/>
        </w:rPr>
        <w:t xml:space="preserve"> be used as future communication materials by the Global Network and, when appropriate, also by UNESCO. </w:t>
      </w:r>
    </w:p>
    <w:p w14:paraId="4A2C5220" w14:textId="4996AD40" w:rsidR="00E52760" w:rsidRPr="00324B88" w:rsidRDefault="00833C49" w:rsidP="00511582">
      <w:pPr>
        <w:spacing w:after="100" w:line="240" w:lineRule="auto"/>
        <w:jc w:val="both"/>
        <w:rPr>
          <w:rFonts w:asciiTheme="majorHAnsi" w:hAnsiTheme="majorHAnsi" w:cstheme="majorHAnsi"/>
          <w:b/>
          <w:color w:val="00B0F0"/>
        </w:rPr>
      </w:pPr>
      <w:r>
        <w:rPr>
          <w:rFonts w:asciiTheme="majorHAnsi" w:hAnsiTheme="majorHAnsi" w:cstheme="majorHAnsi"/>
          <w:b/>
          <w:color w:val="00B0F0"/>
        </w:rPr>
        <w:t xml:space="preserve">Winners and </w:t>
      </w:r>
      <w:r w:rsidR="00D05B8F">
        <w:rPr>
          <w:rFonts w:asciiTheme="majorHAnsi" w:hAnsiTheme="majorHAnsi" w:cstheme="majorHAnsi"/>
          <w:b/>
          <w:color w:val="00B0F0"/>
        </w:rPr>
        <w:t>P</w:t>
      </w:r>
      <w:r w:rsidR="00E52760" w:rsidRPr="00324B88">
        <w:rPr>
          <w:rFonts w:asciiTheme="majorHAnsi" w:hAnsiTheme="majorHAnsi" w:cstheme="majorHAnsi"/>
          <w:b/>
          <w:color w:val="00B0F0"/>
        </w:rPr>
        <w:t>rizes</w:t>
      </w:r>
      <w:r w:rsidR="00645114">
        <w:rPr>
          <w:rFonts w:asciiTheme="majorHAnsi" w:hAnsiTheme="majorHAnsi" w:cstheme="majorHAnsi"/>
          <w:b/>
          <w:color w:val="00B0F0"/>
        </w:rPr>
        <w:t xml:space="preserve"> </w:t>
      </w:r>
    </w:p>
    <w:p w14:paraId="21575F95" w14:textId="75E6AB21" w:rsidR="00E52760" w:rsidRPr="00324B88" w:rsidRDefault="00443312" w:rsidP="00511582">
      <w:pPr>
        <w:spacing w:after="100" w:line="240" w:lineRule="auto"/>
        <w:jc w:val="both"/>
        <w:rPr>
          <w:rFonts w:asciiTheme="majorHAnsi" w:hAnsiTheme="majorHAnsi" w:cstheme="majorHAnsi"/>
        </w:rPr>
      </w:pPr>
      <w:r>
        <w:rPr>
          <w:rFonts w:asciiTheme="majorHAnsi" w:hAnsiTheme="majorHAnsi" w:cstheme="majorHAnsi"/>
        </w:rPr>
        <w:t>A</w:t>
      </w:r>
      <w:r w:rsidR="00E52760" w:rsidRPr="00324B88">
        <w:rPr>
          <w:rFonts w:asciiTheme="majorHAnsi" w:hAnsiTheme="majorHAnsi" w:cstheme="majorHAnsi"/>
        </w:rPr>
        <w:t xml:space="preserve"> </w:t>
      </w:r>
      <w:r w:rsidR="00E52760">
        <w:rPr>
          <w:rFonts w:asciiTheme="majorHAnsi" w:hAnsiTheme="majorHAnsi" w:cstheme="majorHAnsi"/>
        </w:rPr>
        <w:t>J</w:t>
      </w:r>
      <w:r w:rsidR="00E52760" w:rsidRPr="00324B88">
        <w:rPr>
          <w:rFonts w:asciiTheme="majorHAnsi" w:hAnsiTheme="majorHAnsi" w:cstheme="majorHAnsi"/>
        </w:rPr>
        <w:t xml:space="preserve">ury </w:t>
      </w:r>
      <w:r w:rsidR="00D602ED">
        <w:rPr>
          <w:rFonts w:asciiTheme="majorHAnsi" w:hAnsiTheme="majorHAnsi" w:cstheme="majorHAnsi"/>
        </w:rPr>
        <w:t xml:space="preserve">appointed by WAMU-NET </w:t>
      </w:r>
      <w:r w:rsidR="00E52760" w:rsidRPr="00324B88">
        <w:rPr>
          <w:rFonts w:asciiTheme="majorHAnsi" w:hAnsiTheme="majorHAnsi" w:cstheme="majorHAnsi"/>
        </w:rPr>
        <w:t xml:space="preserve">will select </w:t>
      </w:r>
      <w:r w:rsidR="00645114">
        <w:rPr>
          <w:rFonts w:asciiTheme="majorHAnsi" w:hAnsiTheme="majorHAnsi" w:cstheme="majorHAnsi"/>
        </w:rPr>
        <w:t xml:space="preserve">the </w:t>
      </w:r>
      <w:r w:rsidR="00E52760" w:rsidRPr="00324B88">
        <w:rPr>
          <w:rFonts w:asciiTheme="majorHAnsi" w:hAnsiTheme="majorHAnsi" w:cstheme="majorHAnsi"/>
        </w:rPr>
        <w:t>winner</w:t>
      </w:r>
      <w:r w:rsidR="00645114">
        <w:rPr>
          <w:rFonts w:asciiTheme="majorHAnsi" w:hAnsiTheme="majorHAnsi" w:cstheme="majorHAnsi"/>
        </w:rPr>
        <w:t>s</w:t>
      </w:r>
      <w:r w:rsidR="00E52760" w:rsidRPr="00324B88">
        <w:rPr>
          <w:rFonts w:asciiTheme="majorHAnsi" w:hAnsiTheme="majorHAnsi" w:cstheme="majorHAnsi"/>
        </w:rPr>
        <w:t xml:space="preserve"> </w:t>
      </w:r>
      <w:r w:rsidR="00D602ED">
        <w:rPr>
          <w:rFonts w:asciiTheme="majorHAnsi" w:hAnsiTheme="majorHAnsi" w:cstheme="majorHAnsi"/>
        </w:rPr>
        <w:t>for each age group</w:t>
      </w:r>
      <w:r w:rsidR="00D602ED" w:rsidRPr="00324B88">
        <w:rPr>
          <w:rFonts w:asciiTheme="majorHAnsi" w:hAnsiTheme="majorHAnsi" w:cstheme="majorHAnsi"/>
        </w:rPr>
        <w:t xml:space="preserve"> </w:t>
      </w:r>
      <w:r w:rsidR="00D602ED">
        <w:rPr>
          <w:rFonts w:asciiTheme="majorHAnsi" w:hAnsiTheme="majorHAnsi" w:cstheme="majorHAnsi"/>
        </w:rPr>
        <w:t xml:space="preserve">and </w:t>
      </w:r>
      <w:r w:rsidR="00E52760" w:rsidRPr="00324B88">
        <w:rPr>
          <w:rFonts w:asciiTheme="majorHAnsi" w:hAnsiTheme="majorHAnsi" w:cstheme="majorHAnsi"/>
        </w:rPr>
        <w:t xml:space="preserve">for each </w:t>
      </w:r>
      <w:r w:rsidR="00E52760">
        <w:rPr>
          <w:rFonts w:asciiTheme="majorHAnsi" w:hAnsiTheme="majorHAnsi" w:cstheme="majorHAnsi"/>
        </w:rPr>
        <w:t>type</w:t>
      </w:r>
      <w:r w:rsidR="00E52760" w:rsidRPr="00324B88">
        <w:rPr>
          <w:rFonts w:asciiTheme="majorHAnsi" w:hAnsiTheme="majorHAnsi" w:cstheme="majorHAnsi"/>
        </w:rPr>
        <w:t xml:space="preserve"> </w:t>
      </w:r>
      <w:r w:rsidR="00E52760">
        <w:rPr>
          <w:rFonts w:asciiTheme="majorHAnsi" w:hAnsiTheme="majorHAnsi" w:cstheme="majorHAnsi"/>
        </w:rPr>
        <w:t xml:space="preserve">of works </w:t>
      </w:r>
      <w:r w:rsidR="00E52760" w:rsidRPr="00324B88">
        <w:rPr>
          <w:rFonts w:asciiTheme="majorHAnsi" w:hAnsiTheme="majorHAnsi" w:cstheme="majorHAnsi"/>
        </w:rPr>
        <w:t xml:space="preserve">(drawings, photos, videos). </w:t>
      </w:r>
      <w:r>
        <w:rPr>
          <w:rFonts w:asciiTheme="majorHAnsi" w:hAnsiTheme="majorHAnsi" w:cstheme="majorHAnsi"/>
        </w:rPr>
        <w:t>The s</w:t>
      </w:r>
      <w:r w:rsidR="00E52760">
        <w:rPr>
          <w:rFonts w:asciiTheme="majorHAnsi" w:hAnsiTheme="majorHAnsi" w:cstheme="majorHAnsi"/>
        </w:rPr>
        <w:t>ix final w</w:t>
      </w:r>
      <w:r w:rsidR="00E52760" w:rsidRPr="00324B88">
        <w:rPr>
          <w:rFonts w:asciiTheme="majorHAnsi" w:hAnsiTheme="majorHAnsi" w:cstheme="majorHAnsi"/>
        </w:rPr>
        <w:t xml:space="preserve">inners will be awarded </w:t>
      </w:r>
      <w:r w:rsidR="001E4A60">
        <w:rPr>
          <w:rFonts w:asciiTheme="majorHAnsi" w:hAnsiTheme="majorHAnsi" w:cstheme="majorHAnsi"/>
        </w:rPr>
        <w:t xml:space="preserve">symbolic </w:t>
      </w:r>
      <w:r w:rsidR="00E52760" w:rsidRPr="00324B88">
        <w:rPr>
          <w:rFonts w:asciiTheme="majorHAnsi" w:hAnsiTheme="majorHAnsi" w:cstheme="majorHAnsi"/>
        </w:rPr>
        <w:t xml:space="preserve">cash prizes for a </w:t>
      </w:r>
      <w:r w:rsidR="00E52760" w:rsidRPr="00E52760">
        <w:rPr>
          <w:rFonts w:asciiTheme="majorHAnsi" w:hAnsiTheme="majorHAnsi" w:cstheme="majorHAnsi"/>
        </w:rPr>
        <w:t xml:space="preserve">total fund of </w:t>
      </w:r>
      <w:r w:rsidR="00E52760">
        <w:rPr>
          <w:rFonts w:asciiTheme="majorHAnsi" w:hAnsiTheme="majorHAnsi" w:cstheme="majorHAnsi"/>
        </w:rPr>
        <w:t xml:space="preserve">€ </w:t>
      </w:r>
      <w:r w:rsidR="00E52760" w:rsidRPr="00E52760">
        <w:rPr>
          <w:rFonts w:asciiTheme="majorHAnsi" w:hAnsiTheme="majorHAnsi" w:cstheme="majorHAnsi"/>
        </w:rPr>
        <w:t>2.000.</w:t>
      </w:r>
      <w:r w:rsidR="00E52760" w:rsidRPr="00324B88">
        <w:rPr>
          <w:rFonts w:asciiTheme="majorHAnsi" w:hAnsiTheme="majorHAnsi" w:cstheme="majorHAnsi"/>
        </w:rPr>
        <w:t xml:space="preserve"> </w:t>
      </w:r>
    </w:p>
    <w:p w14:paraId="37FE9E13" w14:textId="77777777" w:rsidR="00A46046" w:rsidRPr="00324B88" w:rsidRDefault="00FF4C1B" w:rsidP="00511582">
      <w:pPr>
        <w:spacing w:after="100" w:line="240" w:lineRule="auto"/>
        <w:jc w:val="both"/>
        <w:rPr>
          <w:rFonts w:asciiTheme="majorHAnsi" w:hAnsiTheme="majorHAnsi" w:cstheme="majorHAnsi"/>
          <w:b/>
          <w:color w:val="00B0F0"/>
        </w:rPr>
      </w:pPr>
      <w:r w:rsidRPr="00324B88">
        <w:rPr>
          <w:rFonts w:asciiTheme="majorHAnsi" w:hAnsiTheme="majorHAnsi" w:cstheme="majorHAnsi"/>
          <w:b/>
          <w:color w:val="00B0F0"/>
        </w:rPr>
        <w:t>Contest Toolkit</w:t>
      </w:r>
    </w:p>
    <w:p w14:paraId="3E030629" w14:textId="7BBF31C8" w:rsidR="00A46046" w:rsidRPr="00324B88" w:rsidRDefault="00FF4C1B" w:rsidP="00511582">
      <w:pPr>
        <w:spacing w:after="100" w:line="240" w:lineRule="auto"/>
        <w:jc w:val="both"/>
        <w:rPr>
          <w:rFonts w:asciiTheme="majorHAnsi" w:hAnsiTheme="majorHAnsi" w:cstheme="majorHAnsi"/>
        </w:rPr>
      </w:pPr>
      <w:r w:rsidRPr="00324B88">
        <w:rPr>
          <w:rFonts w:asciiTheme="majorHAnsi" w:hAnsiTheme="majorHAnsi" w:cstheme="majorHAnsi"/>
        </w:rPr>
        <w:t xml:space="preserve">The Toolkit </w:t>
      </w:r>
      <w:r w:rsidR="00A263C7" w:rsidRPr="00324B88">
        <w:rPr>
          <w:rFonts w:asciiTheme="majorHAnsi" w:hAnsiTheme="majorHAnsi" w:cstheme="majorHAnsi"/>
        </w:rPr>
        <w:t xml:space="preserve">provided by the </w:t>
      </w:r>
      <w:r w:rsidR="00D13557" w:rsidRPr="00324B88">
        <w:rPr>
          <w:rFonts w:asciiTheme="majorHAnsi" w:hAnsiTheme="majorHAnsi" w:cstheme="majorHAnsi"/>
        </w:rPr>
        <w:t>organizer</w:t>
      </w:r>
      <w:r w:rsidR="00A263C7" w:rsidRPr="00324B88">
        <w:rPr>
          <w:rFonts w:asciiTheme="majorHAnsi" w:hAnsiTheme="majorHAnsi" w:cstheme="majorHAnsi"/>
        </w:rPr>
        <w:t xml:space="preserve"> </w:t>
      </w:r>
      <w:r w:rsidRPr="00324B88">
        <w:rPr>
          <w:rFonts w:asciiTheme="majorHAnsi" w:hAnsiTheme="majorHAnsi" w:cstheme="majorHAnsi"/>
        </w:rPr>
        <w:t>include</w:t>
      </w:r>
      <w:r w:rsidR="00E61E62">
        <w:rPr>
          <w:rFonts w:asciiTheme="majorHAnsi" w:hAnsiTheme="majorHAnsi" w:cstheme="majorHAnsi"/>
        </w:rPr>
        <w:t>s</w:t>
      </w:r>
      <w:r w:rsidRPr="00324B88">
        <w:rPr>
          <w:rFonts w:asciiTheme="majorHAnsi" w:hAnsiTheme="majorHAnsi" w:cstheme="majorHAnsi"/>
        </w:rPr>
        <w:t xml:space="preserve"> </w:t>
      </w:r>
      <w:r w:rsidR="00E52760">
        <w:rPr>
          <w:rFonts w:asciiTheme="majorHAnsi" w:hAnsiTheme="majorHAnsi" w:cstheme="majorHAnsi"/>
        </w:rPr>
        <w:t xml:space="preserve">the following forms, </w:t>
      </w:r>
      <w:r w:rsidR="00D13557" w:rsidRPr="00324B88">
        <w:rPr>
          <w:rFonts w:asciiTheme="majorHAnsi" w:hAnsiTheme="majorHAnsi" w:cstheme="majorHAnsi"/>
        </w:rPr>
        <w:t xml:space="preserve">guidelines </w:t>
      </w:r>
      <w:r w:rsidRPr="00324B88">
        <w:rPr>
          <w:rFonts w:asciiTheme="majorHAnsi" w:hAnsiTheme="majorHAnsi" w:cstheme="majorHAnsi"/>
        </w:rPr>
        <w:t>and useful materials</w:t>
      </w:r>
      <w:r w:rsidR="00A263C7" w:rsidRPr="00324B88">
        <w:rPr>
          <w:rFonts w:asciiTheme="majorHAnsi" w:hAnsiTheme="majorHAnsi" w:cstheme="majorHAnsi"/>
        </w:rPr>
        <w:t>:</w:t>
      </w:r>
    </w:p>
    <w:p w14:paraId="151022C5" w14:textId="5548E963" w:rsidR="007213F5" w:rsidRPr="00324B88" w:rsidRDefault="007213F5" w:rsidP="00511582">
      <w:pPr>
        <w:numPr>
          <w:ilvl w:val="0"/>
          <w:numId w:val="1"/>
        </w:numPr>
        <w:spacing w:after="100" w:line="240" w:lineRule="auto"/>
        <w:ind w:left="714" w:hanging="357"/>
        <w:jc w:val="both"/>
        <w:rPr>
          <w:rFonts w:asciiTheme="majorHAnsi" w:hAnsiTheme="majorHAnsi" w:cstheme="majorHAnsi"/>
        </w:rPr>
      </w:pPr>
      <w:r w:rsidRPr="00324B88">
        <w:rPr>
          <w:rFonts w:asciiTheme="majorHAnsi" w:hAnsiTheme="majorHAnsi" w:cstheme="majorHAnsi"/>
        </w:rPr>
        <w:t xml:space="preserve">Registration Form with </w:t>
      </w:r>
      <w:r w:rsidR="00D13557" w:rsidRPr="00324B88">
        <w:rPr>
          <w:rFonts w:asciiTheme="majorHAnsi" w:hAnsiTheme="majorHAnsi" w:cstheme="majorHAnsi"/>
        </w:rPr>
        <w:t>details of the applicant school</w:t>
      </w:r>
      <w:r w:rsidR="001E4A60">
        <w:rPr>
          <w:rFonts w:asciiTheme="majorHAnsi" w:hAnsiTheme="majorHAnsi" w:cstheme="majorHAnsi"/>
        </w:rPr>
        <w:t>/institution and responsible educator</w:t>
      </w:r>
    </w:p>
    <w:p w14:paraId="6ADAFF6A" w14:textId="4CC3A98D" w:rsidR="00386084" w:rsidRPr="00324B88" w:rsidRDefault="00386084" w:rsidP="00511582">
      <w:pPr>
        <w:numPr>
          <w:ilvl w:val="0"/>
          <w:numId w:val="1"/>
        </w:numPr>
        <w:spacing w:after="100" w:line="240" w:lineRule="auto"/>
        <w:ind w:left="714" w:hanging="357"/>
        <w:jc w:val="both"/>
        <w:rPr>
          <w:rFonts w:asciiTheme="majorHAnsi" w:hAnsiTheme="majorHAnsi" w:cstheme="majorHAnsi"/>
        </w:rPr>
      </w:pPr>
      <w:r w:rsidRPr="00324B88">
        <w:rPr>
          <w:rFonts w:asciiTheme="majorHAnsi" w:hAnsiTheme="majorHAnsi" w:cstheme="majorHAnsi"/>
        </w:rPr>
        <w:t xml:space="preserve">Consent Form </w:t>
      </w:r>
      <w:r w:rsidR="00645114">
        <w:rPr>
          <w:rFonts w:asciiTheme="majorHAnsi" w:hAnsiTheme="majorHAnsi" w:cstheme="majorHAnsi"/>
        </w:rPr>
        <w:t xml:space="preserve">on Media Use </w:t>
      </w:r>
      <w:r w:rsidRPr="00324B88">
        <w:rPr>
          <w:rFonts w:asciiTheme="majorHAnsi" w:hAnsiTheme="majorHAnsi" w:cstheme="majorHAnsi"/>
        </w:rPr>
        <w:t xml:space="preserve">with a </w:t>
      </w:r>
      <w:r w:rsidR="00E52760">
        <w:rPr>
          <w:rFonts w:asciiTheme="majorHAnsi" w:hAnsiTheme="majorHAnsi" w:cstheme="majorHAnsi"/>
        </w:rPr>
        <w:t xml:space="preserve">signed </w:t>
      </w:r>
      <w:r w:rsidRPr="00324B88">
        <w:rPr>
          <w:rFonts w:asciiTheme="majorHAnsi" w:hAnsiTheme="majorHAnsi" w:cstheme="majorHAnsi"/>
        </w:rPr>
        <w:t xml:space="preserve">declaration </w:t>
      </w:r>
    </w:p>
    <w:p w14:paraId="6B9D578F" w14:textId="38E4A3E6" w:rsidR="00386084" w:rsidRPr="00324B88" w:rsidRDefault="00386084" w:rsidP="00511582">
      <w:pPr>
        <w:numPr>
          <w:ilvl w:val="0"/>
          <w:numId w:val="1"/>
        </w:numPr>
        <w:spacing w:after="100" w:line="240" w:lineRule="auto"/>
        <w:ind w:left="714" w:hanging="357"/>
        <w:jc w:val="both"/>
        <w:rPr>
          <w:rFonts w:asciiTheme="majorHAnsi" w:hAnsiTheme="majorHAnsi" w:cstheme="majorHAnsi"/>
        </w:rPr>
      </w:pPr>
      <w:r w:rsidRPr="00324B88">
        <w:rPr>
          <w:rFonts w:asciiTheme="majorHAnsi" w:hAnsiTheme="majorHAnsi" w:cstheme="majorHAnsi"/>
        </w:rPr>
        <w:t>Policy Notice on Child-Protection and Safeguarding against abuses</w:t>
      </w:r>
    </w:p>
    <w:p w14:paraId="05AB084A" w14:textId="362FB5C9" w:rsidR="00D05B8F" w:rsidRPr="00D05B8F" w:rsidRDefault="00D05B8F" w:rsidP="00511582">
      <w:pPr>
        <w:pStyle w:val="Paragrafoelenco"/>
        <w:numPr>
          <w:ilvl w:val="0"/>
          <w:numId w:val="1"/>
        </w:numPr>
        <w:spacing w:after="100" w:line="240" w:lineRule="auto"/>
        <w:jc w:val="both"/>
        <w:rPr>
          <w:rFonts w:asciiTheme="majorHAnsi" w:hAnsiTheme="majorHAnsi" w:cstheme="majorHAnsi"/>
        </w:rPr>
      </w:pPr>
      <w:r w:rsidRPr="00D05B8F">
        <w:rPr>
          <w:rFonts w:asciiTheme="majorHAnsi" w:hAnsiTheme="majorHAnsi" w:cstheme="majorHAnsi"/>
        </w:rPr>
        <w:lastRenderedPageBreak/>
        <w:t xml:space="preserve">Coordinated publicity materials, including </w:t>
      </w:r>
      <w:sdt>
        <w:sdtPr>
          <w:rPr>
            <w:rFonts w:asciiTheme="majorHAnsi" w:hAnsiTheme="majorHAnsi" w:cstheme="majorHAnsi"/>
          </w:rPr>
          <w:tag w:val="goog_rdk_9"/>
          <w:id w:val="1325243323"/>
        </w:sdtPr>
        <w:sdtEndPr/>
        <w:sdtContent>
          <w:r w:rsidRPr="00D05B8F">
            <w:rPr>
              <w:rFonts w:asciiTheme="majorHAnsi" w:hAnsiTheme="majorHAnsi" w:cstheme="majorHAnsi"/>
            </w:rPr>
            <w:t xml:space="preserve">the official logo of the contest, </w:t>
          </w:r>
        </w:sdtContent>
      </w:sdt>
      <w:r w:rsidRPr="00D05B8F">
        <w:rPr>
          <w:rFonts w:asciiTheme="majorHAnsi" w:hAnsiTheme="majorHAnsi" w:cstheme="majorHAnsi"/>
        </w:rPr>
        <w:t xml:space="preserve">a photo bundle and a presentation to showcase the </w:t>
      </w:r>
      <w:r w:rsidR="00443312">
        <w:rPr>
          <w:rFonts w:asciiTheme="majorHAnsi" w:hAnsiTheme="majorHAnsi" w:cstheme="majorHAnsi"/>
        </w:rPr>
        <w:t>y</w:t>
      </w:r>
      <w:r w:rsidRPr="00D05B8F">
        <w:rPr>
          <w:rFonts w:asciiTheme="majorHAnsi" w:hAnsiTheme="majorHAnsi" w:cstheme="majorHAnsi"/>
        </w:rPr>
        <w:t xml:space="preserve">outh </w:t>
      </w:r>
      <w:r w:rsidR="00755B4B">
        <w:rPr>
          <w:rFonts w:asciiTheme="majorHAnsi" w:hAnsiTheme="majorHAnsi" w:cstheme="majorHAnsi"/>
        </w:rPr>
        <w:t>c</w:t>
      </w:r>
      <w:r w:rsidRPr="00D05B8F">
        <w:rPr>
          <w:rFonts w:asciiTheme="majorHAnsi" w:hAnsiTheme="majorHAnsi" w:cstheme="majorHAnsi"/>
        </w:rPr>
        <w:t>ontest in schools and other institutions</w:t>
      </w:r>
    </w:p>
    <w:p w14:paraId="34DBD5BC" w14:textId="5F5DACAB" w:rsidR="00B910E9" w:rsidRPr="00203451" w:rsidRDefault="00AB0859" w:rsidP="00511582">
      <w:pPr>
        <w:spacing w:after="100" w:line="240" w:lineRule="auto"/>
        <w:jc w:val="both"/>
        <w:rPr>
          <w:rFonts w:asciiTheme="majorHAnsi" w:hAnsiTheme="majorHAnsi" w:cstheme="majorHAnsi"/>
          <w:color w:val="000000" w:themeColor="text1"/>
        </w:rPr>
      </w:pPr>
      <w:r w:rsidRPr="00E52760">
        <w:rPr>
          <w:rFonts w:asciiTheme="majorHAnsi" w:hAnsiTheme="majorHAnsi" w:cstheme="majorHAnsi"/>
          <w:color w:val="000000" w:themeColor="text1"/>
        </w:rPr>
        <w:t>Newsletter</w:t>
      </w:r>
      <w:r w:rsidR="00E52760" w:rsidRPr="00E52760">
        <w:rPr>
          <w:rFonts w:asciiTheme="majorHAnsi" w:hAnsiTheme="majorHAnsi" w:cstheme="majorHAnsi"/>
          <w:color w:val="000000" w:themeColor="text1"/>
        </w:rPr>
        <w:t>s</w:t>
      </w:r>
      <w:r w:rsidRPr="00E52760">
        <w:rPr>
          <w:rFonts w:asciiTheme="majorHAnsi" w:hAnsiTheme="majorHAnsi" w:cstheme="majorHAnsi"/>
          <w:color w:val="000000" w:themeColor="text1"/>
        </w:rPr>
        <w:t xml:space="preserve"> </w:t>
      </w:r>
      <w:r w:rsidRPr="00E52760">
        <w:rPr>
          <w:rFonts w:asciiTheme="majorHAnsi" w:hAnsiTheme="majorHAnsi" w:cstheme="majorHAnsi"/>
        </w:rPr>
        <w:t>with i</w:t>
      </w:r>
      <w:r w:rsidR="00FF4C1B" w:rsidRPr="00E52760">
        <w:rPr>
          <w:rFonts w:asciiTheme="majorHAnsi" w:hAnsiTheme="majorHAnsi" w:cstheme="majorHAnsi"/>
        </w:rPr>
        <w:t xml:space="preserve">nspiring articles and media </w:t>
      </w:r>
      <w:r w:rsidR="007917CD" w:rsidRPr="00E52760">
        <w:rPr>
          <w:rFonts w:asciiTheme="majorHAnsi" w:hAnsiTheme="majorHAnsi" w:cstheme="majorHAnsi"/>
        </w:rPr>
        <w:t xml:space="preserve">will be </w:t>
      </w:r>
      <w:r w:rsidR="00FF4C1B" w:rsidRPr="00E52760">
        <w:rPr>
          <w:rFonts w:asciiTheme="majorHAnsi" w:hAnsiTheme="majorHAnsi" w:cstheme="majorHAnsi"/>
        </w:rPr>
        <w:t>shared throughout the campaign</w:t>
      </w:r>
      <w:r w:rsidR="00755B4B">
        <w:rPr>
          <w:rFonts w:asciiTheme="majorHAnsi" w:hAnsiTheme="majorHAnsi" w:cstheme="majorHAnsi"/>
        </w:rPr>
        <w:t>.</w:t>
      </w:r>
    </w:p>
    <w:p w14:paraId="0CEFE5EE" w14:textId="2DA1691C" w:rsidR="00A46046" w:rsidRPr="00324B88" w:rsidRDefault="00FF4C1B" w:rsidP="00511582">
      <w:pPr>
        <w:spacing w:after="100" w:line="240" w:lineRule="auto"/>
        <w:jc w:val="both"/>
        <w:rPr>
          <w:rFonts w:asciiTheme="majorHAnsi" w:hAnsiTheme="majorHAnsi" w:cstheme="majorHAnsi"/>
          <w:b/>
          <w:color w:val="00B0F0"/>
        </w:rPr>
      </w:pPr>
      <w:r w:rsidRPr="00324B88">
        <w:rPr>
          <w:rFonts w:asciiTheme="majorHAnsi" w:hAnsiTheme="majorHAnsi" w:cstheme="majorHAnsi"/>
          <w:b/>
          <w:color w:val="00B0F0"/>
        </w:rPr>
        <w:t>Timeline</w:t>
      </w:r>
    </w:p>
    <w:p w14:paraId="6A548D70" w14:textId="2C071C51" w:rsidR="00A46046" w:rsidRPr="00324B88" w:rsidRDefault="00DC37D3" w:rsidP="00511582">
      <w:pPr>
        <w:spacing w:after="100" w:line="240" w:lineRule="auto"/>
        <w:jc w:val="both"/>
        <w:rPr>
          <w:rFonts w:asciiTheme="majorHAnsi" w:hAnsiTheme="majorHAnsi" w:cstheme="majorHAnsi"/>
        </w:rPr>
      </w:pPr>
      <w:r w:rsidRPr="00324B88">
        <w:rPr>
          <w:rFonts w:asciiTheme="majorHAnsi" w:hAnsiTheme="majorHAnsi" w:cstheme="majorHAnsi"/>
        </w:rPr>
        <w:t>1</w:t>
      </w:r>
      <w:r w:rsidR="00B615FB">
        <w:rPr>
          <w:rFonts w:asciiTheme="majorHAnsi" w:hAnsiTheme="majorHAnsi" w:cstheme="majorHAnsi"/>
        </w:rPr>
        <w:t>5</w:t>
      </w:r>
      <w:r w:rsidRPr="00324B88">
        <w:rPr>
          <w:rFonts w:asciiTheme="majorHAnsi" w:hAnsiTheme="majorHAnsi" w:cstheme="majorHAnsi"/>
          <w:vertAlign w:val="superscript"/>
        </w:rPr>
        <w:t>th</w:t>
      </w:r>
      <w:r w:rsidRPr="00324B88">
        <w:rPr>
          <w:rFonts w:asciiTheme="majorHAnsi" w:hAnsiTheme="majorHAnsi" w:cstheme="majorHAnsi"/>
        </w:rPr>
        <w:t xml:space="preserve"> October </w:t>
      </w:r>
      <w:r w:rsidR="00A263C7" w:rsidRPr="00324B88">
        <w:rPr>
          <w:rFonts w:asciiTheme="majorHAnsi" w:hAnsiTheme="majorHAnsi" w:cstheme="majorHAnsi"/>
        </w:rPr>
        <w:t xml:space="preserve">2019: </w:t>
      </w:r>
      <w:r w:rsidR="0099234A">
        <w:rPr>
          <w:rFonts w:asciiTheme="majorHAnsi" w:hAnsiTheme="majorHAnsi" w:cstheme="majorHAnsi"/>
        </w:rPr>
        <w:t>P</w:t>
      </w:r>
      <w:r w:rsidR="00A263C7" w:rsidRPr="00324B88">
        <w:rPr>
          <w:rFonts w:asciiTheme="majorHAnsi" w:hAnsiTheme="majorHAnsi" w:cstheme="majorHAnsi"/>
        </w:rPr>
        <w:t xml:space="preserve">ublic release of </w:t>
      </w:r>
      <w:r w:rsidR="00AB0859" w:rsidRPr="00324B88">
        <w:rPr>
          <w:rFonts w:asciiTheme="majorHAnsi" w:hAnsiTheme="majorHAnsi" w:cstheme="majorHAnsi"/>
        </w:rPr>
        <w:t xml:space="preserve">the Call for Proposals and </w:t>
      </w:r>
      <w:r w:rsidR="00A263C7" w:rsidRPr="00324B88">
        <w:rPr>
          <w:rFonts w:asciiTheme="majorHAnsi" w:hAnsiTheme="majorHAnsi" w:cstheme="majorHAnsi"/>
        </w:rPr>
        <w:t xml:space="preserve">Toolkit </w:t>
      </w:r>
      <w:r w:rsidR="00A263C7" w:rsidRPr="00324B88">
        <w:rPr>
          <w:rFonts w:asciiTheme="majorHAnsi" w:hAnsiTheme="majorHAnsi" w:cstheme="majorHAnsi"/>
          <w:i/>
        </w:rPr>
        <w:t>The Water We Want</w:t>
      </w:r>
      <w:r w:rsidRPr="00324B88">
        <w:rPr>
          <w:rFonts w:asciiTheme="majorHAnsi" w:hAnsiTheme="majorHAnsi" w:cstheme="majorHAnsi"/>
          <w:i/>
        </w:rPr>
        <w:t xml:space="preserve"> </w:t>
      </w:r>
    </w:p>
    <w:p w14:paraId="08B009A9" w14:textId="5D774E07" w:rsidR="007917CD" w:rsidRPr="00324B88" w:rsidRDefault="00DC37D3" w:rsidP="00511582">
      <w:pPr>
        <w:spacing w:after="100" w:line="240" w:lineRule="auto"/>
        <w:jc w:val="both"/>
        <w:rPr>
          <w:rFonts w:asciiTheme="majorHAnsi" w:hAnsiTheme="majorHAnsi" w:cstheme="majorHAnsi"/>
        </w:rPr>
      </w:pPr>
      <w:r w:rsidRPr="00324B88">
        <w:rPr>
          <w:rFonts w:asciiTheme="majorHAnsi" w:hAnsiTheme="majorHAnsi" w:cstheme="majorHAnsi"/>
        </w:rPr>
        <w:t>1</w:t>
      </w:r>
      <w:r w:rsidR="00B2473A" w:rsidRPr="00324B88">
        <w:rPr>
          <w:rFonts w:asciiTheme="majorHAnsi" w:hAnsiTheme="majorHAnsi" w:cstheme="majorHAnsi"/>
        </w:rPr>
        <w:t>5</w:t>
      </w:r>
      <w:r w:rsidRPr="00324B88">
        <w:rPr>
          <w:rFonts w:asciiTheme="majorHAnsi" w:hAnsiTheme="majorHAnsi" w:cstheme="majorHAnsi"/>
          <w:vertAlign w:val="superscript"/>
        </w:rPr>
        <w:t>th</w:t>
      </w:r>
      <w:r w:rsidRPr="00324B88">
        <w:rPr>
          <w:rFonts w:asciiTheme="majorHAnsi" w:hAnsiTheme="majorHAnsi" w:cstheme="majorHAnsi"/>
        </w:rPr>
        <w:t xml:space="preserve"> </w:t>
      </w:r>
      <w:r w:rsidR="00203451" w:rsidRPr="00324B88">
        <w:rPr>
          <w:rFonts w:asciiTheme="majorHAnsi" w:hAnsiTheme="majorHAnsi" w:cstheme="majorHAnsi"/>
        </w:rPr>
        <w:t xml:space="preserve">October </w:t>
      </w:r>
      <w:r w:rsidRPr="00324B88">
        <w:rPr>
          <w:rFonts w:asciiTheme="majorHAnsi" w:hAnsiTheme="majorHAnsi" w:cstheme="majorHAnsi"/>
        </w:rPr>
        <w:t>–</w:t>
      </w:r>
      <w:r w:rsidR="00EF5472">
        <w:rPr>
          <w:rFonts w:asciiTheme="majorHAnsi" w:hAnsiTheme="majorHAnsi" w:cstheme="majorHAnsi"/>
        </w:rPr>
        <w:t xml:space="preserve"> </w:t>
      </w:r>
      <w:r w:rsidR="00AB0859" w:rsidRPr="00324B88">
        <w:rPr>
          <w:rFonts w:asciiTheme="majorHAnsi" w:hAnsiTheme="majorHAnsi" w:cstheme="majorHAnsi"/>
        </w:rPr>
        <w:t>3</w:t>
      </w:r>
      <w:r w:rsidRPr="00324B88">
        <w:rPr>
          <w:rFonts w:asciiTheme="majorHAnsi" w:hAnsiTheme="majorHAnsi" w:cstheme="majorHAnsi"/>
        </w:rPr>
        <w:t>0</w:t>
      </w:r>
      <w:r w:rsidRPr="00324B88">
        <w:rPr>
          <w:rFonts w:asciiTheme="majorHAnsi" w:hAnsiTheme="majorHAnsi" w:cstheme="majorHAnsi"/>
          <w:vertAlign w:val="superscript"/>
        </w:rPr>
        <w:t>th</w:t>
      </w:r>
      <w:r w:rsidR="00203451" w:rsidRPr="00203451">
        <w:rPr>
          <w:rFonts w:asciiTheme="majorHAnsi" w:hAnsiTheme="majorHAnsi" w:cstheme="majorHAnsi"/>
        </w:rPr>
        <w:t xml:space="preserve"> </w:t>
      </w:r>
      <w:r w:rsidR="00203451" w:rsidRPr="00324B88">
        <w:rPr>
          <w:rFonts w:asciiTheme="majorHAnsi" w:hAnsiTheme="majorHAnsi" w:cstheme="majorHAnsi"/>
        </w:rPr>
        <w:t>November</w:t>
      </w:r>
      <w:r w:rsidRPr="00324B88">
        <w:rPr>
          <w:rFonts w:asciiTheme="majorHAnsi" w:hAnsiTheme="majorHAnsi" w:cstheme="majorHAnsi"/>
        </w:rPr>
        <w:t xml:space="preserve">: </w:t>
      </w:r>
      <w:r w:rsidR="0099234A">
        <w:rPr>
          <w:rFonts w:asciiTheme="majorHAnsi" w:hAnsiTheme="majorHAnsi" w:cstheme="majorHAnsi"/>
        </w:rPr>
        <w:t>P</w:t>
      </w:r>
      <w:r w:rsidR="00AB0859" w:rsidRPr="00324B88">
        <w:rPr>
          <w:rFonts w:asciiTheme="majorHAnsi" w:hAnsiTheme="majorHAnsi" w:cstheme="majorHAnsi"/>
        </w:rPr>
        <w:t xml:space="preserve">arallel </w:t>
      </w:r>
      <w:r w:rsidRPr="00324B88">
        <w:rPr>
          <w:rFonts w:asciiTheme="majorHAnsi" w:hAnsiTheme="majorHAnsi" w:cstheme="majorHAnsi"/>
        </w:rPr>
        <w:t xml:space="preserve">launching events </w:t>
      </w:r>
      <w:r w:rsidR="00AB0859" w:rsidRPr="00324B88">
        <w:rPr>
          <w:rFonts w:asciiTheme="majorHAnsi" w:hAnsiTheme="majorHAnsi" w:cstheme="majorHAnsi"/>
        </w:rPr>
        <w:t xml:space="preserve">of </w:t>
      </w:r>
      <w:r w:rsidR="00B615FB">
        <w:rPr>
          <w:rFonts w:asciiTheme="majorHAnsi" w:hAnsiTheme="majorHAnsi" w:cstheme="majorHAnsi"/>
        </w:rPr>
        <w:t xml:space="preserve">the youth contest </w:t>
      </w:r>
      <w:r w:rsidR="00E61E62" w:rsidRPr="00324B88">
        <w:rPr>
          <w:rFonts w:asciiTheme="majorHAnsi" w:hAnsiTheme="majorHAnsi" w:cstheme="majorHAnsi"/>
          <w:i/>
        </w:rPr>
        <w:t xml:space="preserve">The Water We Want </w:t>
      </w:r>
      <w:r w:rsidR="007917CD" w:rsidRPr="00324B88">
        <w:rPr>
          <w:rFonts w:asciiTheme="majorHAnsi" w:hAnsiTheme="majorHAnsi" w:cstheme="majorHAnsi"/>
        </w:rPr>
        <w:t xml:space="preserve">will be organized by </w:t>
      </w:r>
      <w:r w:rsidRPr="00324B88">
        <w:rPr>
          <w:rFonts w:asciiTheme="majorHAnsi" w:hAnsiTheme="majorHAnsi" w:cstheme="majorHAnsi"/>
        </w:rPr>
        <w:t>different water museums</w:t>
      </w:r>
      <w:r w:rsidR="00E61E62" w:rsidRPr="00E61E62">
        <w:rPr>
          <w:rFonts w:asciiTheme="majorHAnsi" w:hAnsiTheme="majorHAnsi" w:cstheme="majorHAnsi"/>
        </w:rPr>
        <w:t xml:space="preserve"> </w:t>
      </w:r>
      <w:r w:rsidR="00B615FB">
        <w:rPr>
          <w:rFonts w:asciiTheme="majorHAnsi" w:hAnsiTheme="majorHAnsi" w:cstheme="majorHAnsi"/>
        </w:rPr>
        <w:t>affiliated to WAMU-NET</w:t>
      </w:r>
      <w:r w:rsidR="0099234A" w:rsidRPr="0099234A">
        <w:rPr>
          <w:rFonts w:asciiTheme="majorHAnsi" w:hAnsiTheme="majorHAnsi" w:cstheme="majorHAnsi"/>
        </w:rPr>
        <w:t xml:space="preserve"> </w:t>
      </w:r>
      <w:r w:rsidR="0099234A">
        <w:rPr>
          <w:rFonts w:asciiTheme="majorHAnsi" w:hAnsiTheme="majorHAnsi" w:cstheme="majorHAnsi"/>
        </w:rPr>
        <w:t>all over the world</w:t>
      </w:r>
    </w:p>
    <w:p w14:paraId="48C2E172" w14:textId="4BC9CFFD" w:rsidR="00DC37D3" w:rsidRPr="00324B88" w:rsidRDefault="00AB0859" w:rsidP="00511582">
      <w:pPr>
        <w:spacing w:after="100" w:line="240" w:lineRule="auto"/>
        <w:jc w:val="both"/>
        <w:rPr>
          <w:rFonts w:asciiTheme="majorHAnsi" w:hAnsiTheme="majorHAnsi" w:cstheme="majorHAnsi"/>
        </w:rPr>
      </w:pPr>
      <w:r w:rsidRPr="00324B88">
        <w:rPr>
          <w:rFonts w:asciiTheme="majorHAnsi" w:hAnsiTheme="majorHAnsi" w:cstheme="majorHAnsi"/>
        </w:rPr>
        <w:t>3</w:t>
      </w:r>
      <w:r w:rsidR="007917CD" w:rsidRPr="00324B88">
        <w:rPr>
          <w:rFonts w:asciiTheme="majorHAnsi" w:hAnsiTheme="majorHAnsi" w:cstheme="majorHAnsi"/>
        </w:rPr>
        <w:t>0</w:t>
      </w:r>
      <w:r w:rsidR="007917CD" w:rsidRPr="00324B88">
        <w:rPr>
          <w:rFonts w:asciiTheme="majorHAnsi" w:hAnsiTheme="majorHAnsi" w:cstheme="majorHAnsi"/>
          <w:vertAlign w:val="superscript"/>
        </w:rPr>
        <w:t>th</w:t>
      </w:r>
      <w:r w:rsidR="007917CD" w:rsidRPr="00324B88">
        <w:rPr>
          <w:rFonts w:asciiTheme="majorHAnsi" w:hAnsiTheme="majorHAnsi" w:cstheme="majorHAnsi"/>
        </w:rPr>
        <w:t xml:space="preserve"> November: Deadline for water museums interested </w:t>
      </w:r>
      <w:r w:rsidR="00EF5472">
        <w:rPr>
          <w:rFonts w:asciiTheme="majorHAnsi" w:hAnsiTheme="majorHAnsi" w:cstheme="majorHAnsi"/>
        </w:rPr>
        <w:t>in</w:t>
      </w:r>
      <w:r w:rsidR="007917CD" w:rsidRPr="00324B88">
        <w:rPr>
          <w:rFonts w:asciiTheme="majorHAnsi" w:hAnsiTheme="majorHAnsi" w:cstheme="majorHAnsi"/>
        </w:rPr>
        <w:t xml:space="preserve"> </w:t>
      </w:r>
      <w:r w:rsidR="00B615FB">
        <w:rPr>
          <w:rFonts w:asciiTheme="majorHAnsi" w:hAnsiTheme="majorHAnsi" w:cstheme="majorHAnsi"/>
        </w:rPr>
        <w:t>participat</w:t>
      </w:r>
      <w:r w:rsidR="00EF5472">
        <w:rPr>
          <w:rFonts w:asciiTheme="majorHAnsi" w:hAnsiTheme="majorHAnsi" w:cstheme="majorHAnsi"/>
        </w:rPr>
        <w:t>ing</w:t>
      </w:r>
      <w:bookmarkStart w:id="3" w:name="_GoBack"/>
      <w:bookmarkEnd w:id="3"/>
      <w:r w:rsidR="00B615FB">
        <w:rPr>
          <w:rFonts w:asciiTheme="majorHAnsi" w:hAnsiTheme="majorHAnsi" w:cstheme="majorHAnsi"/>
        </w:rPr>
        <w:t xml:space="preserve"> </w:t>
      </w:r>
      <w:r w:rsidR="007917CD" w:rsidRPr="00324B88">
        <w:rPr>
          <w:rFonts w:asciiTheme="majorHAnsi" w:hAnsiTheme="majorHAnsi" w:cstheme="majorHAnsi"/>
        </w:rPr>
        <w:t xml:space="preserve">to the </w:t>
      </w:r>
      <w:r w:rsidR="00B615FB">
        <w:rPr>
          <w:rFonts w:asciiTheme="majorHAnsi" w:hAnsiTheme="majorHAnsi" w:cstheme="majorHAnsi"/>
        </w:rPr>
        <w:t xml:space="preserve">youth contest </w:t>
      </w:r>
    </w:p>
    <w:p w14:paraId="4759423B" w14:textId="4D844A49" w:rsidR="00A263C7" w:rsidRPr="00324B88" w:rsidRDefault="00B2473A" w:rsidP="00511582">
      <w:pPr>
        <w:spacing w:after="100" w:line="240" w:lineRule="auto"/>
        <w:jc w:val="both"/>
        <w:rPr>
          <w:rFonts w:asciiTheme="majorHAnsi" w:hAnsiTheme="majorHAnsi" w:cstheme="majorHAnsi"/>
        </w:rPr>
      </w:pPr>
      <w:r w:rsidRPr="00D05B8F">
        <w:rPr>
          <w:rFonts w:asciiTheme="majorHAnsi" w:hAnsiTheme="majorHAnsi" w:cstheme="majorHAnsi"/>
          <w:u w:val="single"/>
        </w:rPr>
        <w:t>15</w:t>
      </w:r>
      <w:r w:rsidR="00DC37D3" w:rsidRPr="00D05B8F">
        <w:rPr>
          <w:rFonts w:asciiTheme="majorHAnsi" w:hAnsiTheme="majorHAnsi" w:cstheme="majorHAnsi"/>
          <w:u w:val="single"/>
          <w:vertAlign w:val="superscript"/>
        </w:rPr>
        <w:t>th</w:t>
      </w:r>
      <w:r w:rsidR="00DC37D3" w:rsidRPr="00D05B8F">
        <w:rPr>
          <w:rFonts w:asciiTheme="majorHAnsi" w:hAnsiTheme="majorHAnsi" w:cstheme="majorHAnsi"/>
          <w:u w:val="single"/>
        </w:rPr>
        <w:t xml:space="preserve"> </w:t>
      </w:r>
      <w:r w:rsidRPr="00D05B8F">
        <w:rPr>
          <w:rFonts w:asciiTheme="majorHAnsi" w:hAnsiTheme="majorHAnsi" w:cstheme="majorHAnsi"/>
          <w:u w:val="single"/>
        </w:rPr>
        <w:t>March</w:t>
      </w:r>
      <w:r w:rsidR="00FF4C1B" w:rsidRPr="00D05B8F">
        <w:rPr>
          <w:rFonts w:asciiTheme="majorHAnsi" w:hAnsiTheme="majorHAnsi" w:cstheme="majorHAnsi"/>
          <w:u w:val="single"/>
        </w:rPr>
        <w:t xml:space="preserve"> 2020: </w:t>
      </w:r>
      <w:r w:rsidRPr="00D05B8F">
        <w:rPr>
          <w:rFonts w:asciiTheme="majorHAnsi" w:hAnsiTheme="majorHAnsi" w:cstheme="majorHAnsi"/>
          <w:u w:val="single"/>
        </w:rPr>
        <w:t xml:space="preserve">Deadline for </w:t>
      </w:r>
      <w:r w:rsidR="00B615FB" w:rsidRPr="00D05B8F">
        <w:rPr>
          <w:rFonts w:asciiTheme="majorHAnsi" w:hAnsiTheme="majorHAnsi" w:cstheme="majorHAnsi"/>
          <w:u w:val="single"/>
        </w:rPr>
        <w:t>submissions</w:t>
      </w:r>
      <w:r w:rsidR="0099234A">
        <w:rPr>
          <w:rFonts w:asciiTheme="majorHAnsi" w:hAnsiTheme="majorHAnsi" w:cstheme="majorHAnsi"/>
        </w:rPr>
        <w:t xml:space="preserve"> (</w:t>
      </w:r>
      <w:r w:rsidR="00B615FB" w:rsidRPr="0099234A">
        <w:rPr>
          <w:rFonts w:asciiTheme="majorHAnsi" w:hAnsiTheme="majorHAnsi" w:cstheme="majorHAnsi"/>
        </w:rPr>
        <w:t>to</w:t>
      </w:r>
      <w:r w:rsidR="00B615FB">
        <w:rPr>
          <w:rFonts w:asciiTheme="majorHAnsi" w:hAnsiTheme="majorHAnsi" w:cstheme="majorHAnsi"/>
        </w:rPr>
        <w:t xml:space="preserve"> be sent</w:t>
      </w:r>
      <w:r w:rsidR="00FF4C1B" w:rsidRPr="00324B88">
        <w:rPr>
          <w:rFonts w:asciiTheme="majorHAnsi" w:hAnsiTheme="majorHAnsi" w:cstheme="majorHAnsi"/>
        </w:rPr>
        <w:t xml:space="preserve"> </w:t>
      </w:r>
      <w:r w:rsidR="00511582">
        <w:rPr>
          <w:rFonts w:asciiTheme="majorHAnsi" w:hAnsiTheme="majorHAnsi" w:cstheme="majorHAnsi"/>
        </w:rPr>
        <w:t xml:space="preserve">only by </w:t>
      </w:r>
      <w:r w:rsidR="00755B4B">
        <w:rPr>
          <w:rFonts w:asciiTheme="majorHAnsi" w:hAnsiTheme="majorHAnsi" w:cstheme="majorHAnsi"/>
        </w:rPr>
        <w:t>each</w:t>
      </w:r>
      <w:r w:rsidR="00511582">
        <w:rPr>
          <w:rFonts w:asciiTheme="majorHAnsi" w:hAnsiTheme="majorHAnsi" w:cstheme="majorHAnsi"/>
        </w:rPr>
        <w:t xml:space="preserve"> responsible educator via</w:t>
      </w:r>
      <w:r w:rsidR="00FF4C1B" w:rsidRPr="00324B88">
        <w:rPr>
          <w:rFonts w:asciiTheme="majorHAnsi" w:hAnsiTheme="majorHAnsi" w:cstheme="majorHAnsi"/>
        </w:rPr>
        <w:t xml:space="preserve"> email </w:t>
      </w:r>
      <w:r w:rsidR="00B615FB">
        <w:rPr>
          <w:rFonts w:asciiTheme="majorHAnsi" w:hAnsiTheme="majorHAnsi" w:cstheme="majorHAnsi"/>
        </w:rPr>
        <w:t xml:space="preserve">or post to </w:t>
      </w:r>
      <w:r w:rsidR="00755B4B">
        <w:rPr>
          <w:rFonts w:asciiTheme="majorHAnsi" w:hAnsiTheme="majorHAnsi" w:cstheme="majorHAnsi"/>
        </w:rPr>
        <w:t>WAMU-NET</w:t>
      </w:r>
      <w:r w:rsidR="00511582">
        <w:rPr>
          <w:rFonts w:asciiTheme="majorHAnsi" w:hAnsiTheme="majorHAnsi" w:cstheme="majorHAnsi"/>
        </w:rPr>
        <w:t xml:space="preserve"> affiliated</w:t>
      </w:r>
      <w:r w:rsidR="00B615FB">
        <w:rPr>
          <w:rFonts w:asciiTheme="majorHAnsi" w:hAnsiTheme="majorHAnsi" w:cstheme="majorHAnsi"/>
        </w:rPr>
        <w:t xml:space="preserve"> </w:t>
      </w:r>
      <w:r w:rsidR="00AB0859" w:rsidRPr="00324B88">
        <w:rPr>
          <w:rFonts w:asciiTheme="majorHAnsi" w:hAnsiTheme="majorHAnsi" w:cstheme="majorHAnsi"/>
        </w:rPr>
        <w:t xml:space="preserve">water </w:t>
      </w:r>
      <w:r w:rsidR="00A263C7" w:rsidRPr="00324B88">
        <w:rPr>
          <w:rFonts w:asciiTheme="majorHAnsi" w:hAnsiTheme="majorHAnsi" w:cstheme="majorHAnsi"/>
        </w:rPr>
        <w:t>museum</w:t>
      </w:r>
      <w:r w:rsidR="00B615FB">
        <w:rPr>
          <w:rFonts w:asciiTheme="majorHAnsi" w:hAnsiTheme="majorHAnsi" w:cstheme="majorHAnsi"/>
        </w:rPr>
        <w:t>s</w:t>
      </w:r>
      <w:r w:rsidR="00511582">
        <w:rPr>
          <w:rFonts w:asciiTheme="majorHAnsi" w:hAnsiTheme="majorHAnsi" w:cstheme="majorHAnsi"/>
        </w:rPr>
        <w:t>/institutions</w:t>
      </w:r>
      <w:r w:rsidR="0099234A">
        <w:rPr>
          <w:rFonts w:asciiTheme="majorHAnsi" w:hAnsiTheme="majorHAnsi" w:cstheme="majorHAnsi"/>
        </w:rPr>
        <w:t>)</w:t>
      </w:r>
    </w:p>
    <w:p w14:paraId="55C32888" w14:textId="19516BDD" w:rsidR="007917CD" w:rsidRPr="00324B88" w:rsidRDefault="00FF4C1B" w:rsidP="00511582">
      <w:pPr>
        <w:spacing w:after="100" w:line="240" w:lineRule="auto"/>
        <w:jc w:val="both"/>
        <w:rPr>
          <w:rFonts w:asciiTheme="majorHAnsi" w:hAnsiTheme="majorHAnsi" w:cstheme="majorHAnsi"/>
        </w:rPr>
      </w:pPr>
      <w:r w:rsidRPr="00324B88">
        <w:rPr>
          <w:rFonts w:asciiTheme="majorHAnsi" w:hAnsiTheme="majorHAnsi" w:cstheme="majorHAnsi"/>
        </w:rPr>
        <w:t>1</w:t>
      </w:r>
      <w:r w:rsidR="00B2473A" w:rsidRPr="00324B88">
        <w:rPr>
          <w:rFonts w:asciiTheme="majorHAnsi" w:hAnsiTheme="majorHAnsi" w:cstheme="majorHAnsi"/>
        </w:rPr>
        <w:t>5</w:t>
      </w:r>
      <w:r w:rsidR="00B2473A" w:rsidRPr="00324B88">
        <w:rPr>
          <w:rFonts w:asciiTheme="majorHAnsi" w:hAnsiTheme="majorHAnsi" w:cstheme="majorHAnsi"/>
          <w:vertAlign w:val="superscript"/>
        </w:rPr>
        <w:t>th</w:t>
      </w:r>
      <w:r w:rsidR="00B2473A" w:rsidRPr="00324B88">
        <w:rPr>
          <w:rFonts w:asciiTheme="majorHAnsi" w:hAnsiTheme="majorHAnsi" w:cstheme="majorHAnsi"/>
        </w:rPr>
        <w:t xml:space="preserve"> – 30</w:t>
      </w:r>
      <w:r w:rsidR="0099234A" w:rsidRPr="0099234A">
        <w:rPr>
          <w:rFonts w:asciiTheme="majorHAnsi" w:hAnsiTheme="majorHAnsi" w:cstheme="majorHAnsi"/>
          <w:vertAlign w:val="superscript"/>
        </w:rPr>
        <w:t>th</w:t>
      </w:r>
      <w:r w:rsidR="0099234A">
        <w:rPr>
          <w:rFonts w:asciiTheme="majorHAnsi" w:hAnsiTheme="majorHAnsi" w:cstheme="majorHAnsi"/>
        </w:rPr>
        <w:t xml:space="preserve"> </w:t>
      </w:r>
      <w:r w:rsidR="00B2473A" w:rsidRPr="00324B88">
        <w:rPr>
          <w:rFonts w:asciiTheme="majorHAnsi" w:hAnsiTheme="majorHAnsi" w:cstheme="majorHAnsi"/>
        </w:rPr>
        <w:t xml:space="preserve">March </w:t>
      </w:r>
      <w:r w:rsidRPr="00324B88">
        <w:rPr>
          <w:rFonts w:asciiTheme="majorHAnsi" w:hAnsiTheme="majorHAnsi" w:cstheme="majorHAnsi"/>
        </w:rPr>
        <w:t xml:space="preserve">2020: WAMU-NET </w:t>
      </w:r>
      <w:r w:rsidR="00B2473A" w:rsidRPr="00324B88">
        <w:rPr>
          <w:rFonts w:asciiTheme="majorHAnsi" w:hAnsiTheme="majorHAnsi" w:cstheme="majorHAnsi"/>
        </w:rPr>
        <w:t xml:space="preserve">affiliated </w:t>
      </w:r>
      <w:r w:rsidR="00755B4B">
        <w:rPr>
          <w:rFonts w:asciiTheme="majorHAnsi" w:hAnsiTheme="majorHAnsi" w:cstheme="majorHAnsi"/>
        </w:rPr>
        <w:t>members</w:t>
      </w:r>
      <w:r w:rsidRPr="00324B88">
        <w:rPr>
          <w:rFonts w:asciiTheme="majorHAnsi" w:hAnsiTheme="majorHAnsi" w:cstheme="majorHAnsi"/>
        </w:rPr>
        <w:t xml:space="preserve"> will shortlist the </w:t>
      </w:r>
      <w:r w:rsidR="0099234A">
        <w:rPr>
          <w:rFonts w:asciiTheme="majorHAnsi" w:hAnsiTheme="majorHAnsi" w:cstheme="majorHAnsi"/>
        </w:rPr>
        <w:t>6</w:t>
      </w:r>
      <w:r w:rsidRPr="00324B88">
        <w:rPr>
          <w:rFonts w:asciiTheme="majorHAnsi" w:hAnsiTheme="majorHAnsi" w:cstheme="majorHAnsi"/>
        </w:rPr>
        <w:t xml:space="preserve"> most representative entries from </w:t>
      </w:r>
      <w:r w:rsidR="0099234A">
        <w:rPr>
          <w:rFonts w:asciiTheme="majorHAnsi" w:hAnsiTheme="majorHAnsi" w:cstheme="majorHAnsi"/>
        </w:rPr>
        <w:t>their</w:t>
      </w:r>
      <w:r w:rsidRPr="00324B88">
        <w:rPr>
          <w:rFonts w:asciiTheme="majorHAnsi" w:hAnsiTheme="majorHAnsi" w:cstheme="majorHAnsi"/>
        </w:rPr>
        <w:t xml:space="preserve"> </w:t>
      </w:r>
      <w:r w:rsidR="00E61E62" w:rsidRPr="00324B88">
        <w:rPr>
          <w:rFonts w:asciiTheme="majorHAnsi" w:hAnsiTheme="majorHAnsi" w:cstheme="majorHAnsi"/>
        </w:rPr>
        <w:t xml:space="preserve">schools </w:t>
      </w:r>
      <w:r w:rsidR="00E61E62">
        <w:rPr>
          <w:rFonts w:asciiTheme="majorHAnsi" w:hAnsiTheme="majorHAnsi" w:cstheme="majorHAnsi"/>
        </w:rPr>
        <w:t xml:space="preserve">/ </w:t>
      </w:r>
      <w:r w:rsidRPr="00324B88">
        <w:rPr>
          <w:rFonts w:asciiTheme="majorHAnsi" w:hAnsiTheme="majorHAnsi" w:cstheme="majorHAnsi"/>
        </w:rPr>
        <w:t>participa</w:t>
      </w:r>
      <w:r w:rsidR="00E61E62">
        <w:rPr>
          <w:rFonts w:asciiTheme="majorHAnsi" w:hAnsiTheme="majorHAnsi" w:cstheme="majorHAnsi"/>
        </w:rPr>
        <w:t>ting institutions</w:t>
      </w:r>
      <w:r w:rsidR="00755B4B">
        <w:rPr>
          <w:rFonts w:asciiTheme="majorHAnsi" w:hAnsiTheme="majorHAnsi" w:cstheme="majorHAnsi"/>
        </w:rPr>
        <w:t>, considering both age groups and types of work</w:t>
      </w:r>
    </w:p>
    <w:p w14:paraId="55BF4F10" w14:textId="6F2EB5CD" w:rsidR="00A46046" w:rsidRPr="00324B88" w:rsidRDefault="00B2473A" w:rsidP="00511582">
      <w:pPr>
        <w:spacing w:after="100" w:line="240" w:lineRule="auto"/>
        <w:jc w:val="both"/>
        <w:rPr>
          <w:rFonts w:asciiTheme="majorHAnsi" w:hAnsiTheme="majorHAnsi" w:cstheme="majorHAnsi"/>
          <w:color w:val="FF0000"/>
        </w:rPr>
      </w:pPr>
      <w:r w:rsidRPr="00324B88">
        <w:rPr>
          <w:rFonts w:asciiTheme="majorHAnsi" w:hAnsiTheme="majorHAnsi" w:cstheme="majorHAnsi"/>
        </w:rPr>
        <w:t>1</w:t>
      </w:r>
      <w:r w:rsidRPr="00324B88">
        <w:rPr>
          <w:rFonts w:asciiTheme="majorHAnsi" w:hAnsiTheme="majorHAnsi" w:cstheme="majorHAnsi"/>
          <w:vertAlign w:val="superscript"/>
        </w:rPr>
        <w:t>st</w:t>
      </w:r>
      <w:r w:rsidRPr="00324B88">
        <w:rPr>
          <w:rFonts w:asciiTheme="majorHAnsi" w:hAnsiTheme="majorHAnsi" w:cstheme="majorHAnsi"/>
        </w:rPr>
        <w:t xml:space="preserve"> </w:t>
      </w:r>
      <w:r w:rsidR="00AB0859" w:rsidRPr="00324B88">
        <w:rPr>
          <w:rFonts w:asciiTheme="majorHAnsi" w:hAnsiTheme="majorHAnsi" w:cstheme="majorHAnsi"/>
        </w:rPr>
        <w:t>–</w:t>
      </w:r>
      <w:r w:rsidR="00FF4C1B" w:rsidRPr="00324B88">
        <w:rPr>
          <w:rFonts w:asciiTheme="majorHAnsi" w:hAnsiTheme="majorHAnsi" w:cstheme="majorHAnsi"/>
        </w:rPr>
        <w:t xml:space="preserve"> </w:t>
      </w:r>
      <w:r w:rsidRPr="00324B88">
        <w:rPr>
          <w:rFonts w:asciiTheme="majorHAnsi" w:hAnsiTheme="majorHAnsi" w:cstheme="majorHAnsi"/>
        </w:rPr>
        <w:t>15</w:t>
      </w:r>
      <w:r w:rsidRPr="0099234A">
        <w:rPr>
          <w:rFonts w:asciiTheme="majorHAnsi" w:hAnsiTheme="majorHAnsi" w:cstheme="majorHAnsi"/>
          <w:vertAlign w:val="superscript"/>
        </w:rPr>
        <w:t>th</w:t>
      </w:r>
      <w:r w:rsidR="0099234A">
        <w:rPr>
          <w:rFonts w:asciiTheme="majorHAnsi" w:hAnsiTheme="majorHAnsi" w:cstheme="majorHAnsi"/>
        </w:rPr>
        <w:t xml:space="preserve"> </w:t>
      </w:r>
      <w:r w:rsidRPr="00324B88">
        <w:rPr>
          <w:rFonts w:asciiTheme="majorHAnsi" w:hAnsiTheme="majorHAnsi" w:cstheme="majorHAnsi"/>
        </w:rPr>
        <w:t>April</w:t>
      </w:r>
      <w:r w:rsidR="00FF4C1B" w:rsidRPr="00324B88">
        <w:rPr>
          <w:rFonts w:asciiTheme="majorHAnsi" w:hAnsiTheme="majorHAnsi" w:cstheme="majorHAnsi"/>
        </w:rPr>
        <w:t xml:space="preserve"> 2020: a </w:t>
      </w:r>
      <w:r w:rsidR="00E61E62">
        <w:rPr>
          <w:rFonts w:asciiTheme="majorHAnsi" w:hAnsiTheme="majorHAnsi" w:cstheme="majorHAnsi"/>
        </w:rPr>
        <w:t>J</w:t>
      </w:r>
      <w:r w:rsidR="00FF4C1B" w:rsidRPr="00324B88">
        <w:rPr>
          <w:rFonts w:asciiTheme="majorHAnsi" w:hAnsiTheme="majorHAnsi" w:cstheme="majorHAnsi"/>
        </w:rPr>
        <w:t xml:space="preserve">ury made by WAMU-NET representatives, museum professionals, artists and scientists </w:t>
      </w:r>
      <w:r w:rsidR="00E61E62">
        <w:rPr>
          <w:rFonts w:asciiTheme="majorHAnsi" w:hAnsiTheme="majorHAnsi" w:cstheme="majorHAnsi"/>
        </w:rPr>
        <w:t xml:space="preserve">will </w:t>
      </w:r>
      <w:r w:rsidR="00FF4C1B" w:rsidRPr="00324B88">
        <w:rPr>
          <w:rFonts w:asciiTheme="majorHAnsi" w:hAnsiTheme="majorHAnsi" w:cstheme="majorHAnsi"/>
        </w:rPr>
        <w:t xml:space="preserve">select the </w:t>
      </w:r>
      <w:r w:rsidR="00E61E62">
        <w:rPr>
          <w:rFonts w:asciiTheme="majorHAnsi" w:hAnsiTheme="majorHAnsi" w:cstheme="majorHAnsi"/>
        </w:rPr>
        <w:t xml:space="preserve">6 </w:t>
      </w:r>
      <w:r w:rsidR="00755B4B">
        <w:rPr>
          <w:rFonts w:asciiTheme="majorHAnsi" w:hAnsiTheme="majorHAnsi" w:cstheme="majorHAnsi"/>
        </w:rPr>
        <w:t xml:space="preserve">final </w:t>
      </w:r>
      <w:r w:rsidR="00FF4C1B" w:rsidRPr="00324B88">
        <w:rPr>
          <w:rFonts w:asciiTheme="majorHAnsi" w:hAnsiTheme="majorHAnsi" w:cstheme="majorHAnsi"/>
        </w:rPr>
        <w:t xml:space="preserve">winners among </w:t>
      </w:r>
      <w:r w:rsidR="00755B4B">
        <w:rPr>
          <w:rFonts w:asciiTheme="majorHAnsi" w:hAnsiTheme="majorHAnsi" w:cstheme="majorHAnsi"/>
        </w:rPr>
        <w:t>all</w:t>
      </w:r>
      <w:r w:rsidR="00FF4C1B" w:rsidRPr="00324B88">
        <w:rPr>
          <w:rFonts w:asciiTheme="majorHAnsi" w:hAnsiTheme="majorHAnsi" w:cstheme="majorHAnsi"/>
        </w:rPr>
        <w:t xml:space="preserve"> shortlisted </w:t>
      </w:r>
      <w:r w:rsidR="0099234A">
        <w:rPr>
          <w:rFonts w:asciiTheme="majorHAnsi" w:hAnsiTheme="majorHAnsi" w:cstheme="majorHAnsi"/>
        </w:rPr>
        <w:t>entries</w:t>
      </w:r>
    </w:p>
    <w:p w14:paraId="7528EBED" w14:textId="1E114D9F" w:rsidR="00511582" w:rsidRPr="00324B88" w:rsidRDefault="00FF4C1B" w:rsidP="00511582">
      <w:pPr>
        <w:spacing w:after="100" w:line="240" w:lineRule="auto"/>
        <w:jc w:val="both"/>
        <w:rPr>
          <w:rFonts w:asciiTheme="majorHAnsi" w:hAnsiTheme="majorHAnsi" w:cstheme="majorHAnsi"/>
        </w:rPr>
      </w:pPr>
      <w:r w:rsidRPr="00324B88">
        <w:rPr>
          <w:rFonts w:asciiTheme="majorHAnsi" w:hAnsiTheme="majorHAnsi" w:cstheme="majorHAnsi"/>
        </w:rPr>
        <w:t>22</w:t>
      </w:r>
      <w:r w:rsidR="00A90B65" w:rsidRPr="00324B88">
        <w:rPr>
          <w:rFonts w:asciiTheme="majorHAnsi" w:hAnsiTheme="majorHAnsi" w:cstheme="majorHAnsi"/>
          <w:vertAlign w:val="superscript"/>
        </w:rPr>
        <w:t>nd</w:t>
      </w:r>
      <w:r w:rsidR="00A90B65" w:rsidRPr="00324B88">
        <w:rPr>
          <w:rFonts w:asciiTheme="majorHAnsi" w:hAnsiTheme="majorHAnsi" w:cstheme="majorHAnsi"/>
        </w:rPr>
        <w:t xml:space="preserve"> April</w:t>
      </w:r>
      <w:r w:rsidRPr="00324B88">
        <w:rPr>
          <w:rFonts w:asciiTheme="majorHAnsi" w:hAnsiTheme="majorHAnsi" w:cstheme="majorHAnsi"/>
        </w:rPr>
        <w:t xml:space="preserve"> 2020: </w:t>
      </w:r>
      <w:r w:rsidR="0099234A">
        <w:rPr>
          <w:rFonts w:asciiTheme="majorHAnsi" w:hAnsiTheme="majorHAnsi" w:cstheme="majorHAnsi"/>
        </w:rPr>
        <w:t xml:space="preserve">The 6 winners </w:t>
      </w:r>
      <w:r w:rsidR="00511582">
        <w:rPr>
          <w:rFonts w:asciiTheme="majorHAnsi" w:hAnsiTheme="majorHAnsi" w:cstheme="majorHAnsi"/>
        </w:rPr>
        <w:t>and all final</w:t>
      </w:r>
      <w:r w:rsidR="00755B4B">
        <w:rPr>
          <w:rFonts w:asciiTheme="majorHAnsi" w:hAnsiTheme="majorHAnsi" w:cstheme="majorHAnsi"/>
        </w:rPr>
        <w:t xml:space="preserve"> entries </w:t>
      </w:r>
      <w:r w:rsidR="0099234A">
        <w:rPr>
          <w:rFonts w:asciiTheme="majorHAnsi" w:hAnsiTheme="majorHAnsi" w:cstheme="majorHAnsi"/>
        </w:rPr>
        <w:t xml:space="preserve">selected by </w:t>
      </w:r>
      <w:r w:rsidR="00511582">
        <w:rPr>
          <w:rFonts w:asciiTheme="majorHAnsi" w:hAnsiTheme="majorHAnsi" w:cstheme="majorHAnsi"/>
        </w:rPr>
        <w:t xml:space="preserve">WAMU-NET affiliated institutions </w:t>
      </w:r>
      <w:r w:rsidR="0099234A" w:rsidRPr="00324B88">
        <w:rPr>
          <w:rFonts w:asciiTheme="majorHAnsi" w:hAnsiTheme="majorHAnsi" w:cstheme="majorHAnsi"/>
        </w:rPr>
        <w:t>(</w:t>
      </w:r>
      <w:r w:rsidR="00755B4B">
        <w:rPr>
          <w:rFonts w:asciiTheme="majorHAnsi" w:hAnsiTheme="majorHAnsi" w:cstheme="majorHAnsi"/>
        </w:rPr>
        <w:t xml:space="preserve">up to </w:t>
      </w:r>
      <w:r w:rsidR="0099234A">
        <w:rPr>
          <w:rFonts w:asciiTheme="majorHAnsi" w:hAnsiTheme="majorHAnsi" w:cstheme="majorHAnsi"/>
        </w:rPr>
        <w:t>6</w:t>
      </w:r>
      <w:r w:rsidR="0099234A" w:rsidRPr="00324B88">
        <w:rPr>
          <w:rFonts w:asciiTheme="majorHAnsi" w:hAnsiTheme="majorHAnsi" w:cstheme="majorHAnsi"/>
        </w:rPr>
        <w:t xml:space="preserve"> </w:t>
      </w:r>
      <w:r w:rsidR="0099234A">
        <w:rPr>
          <w:rFonts w:asciiTheme="majorHAnsi" w:hAnsiTheme="majorHAnsi" w:cstheme="majorHAnsi"/>
        </w:rPr>
        <w:t>entries</w:t>
      </w:r>
      <w:r w:rsidR="0099234A" w:rsidRPr="00324B88">
        <w:rPr>
          <w:rFonts w:asciiTheme="majorHAnsi" w:hAnsiTheme="majorHAnsi" w:cstheme="majorHAnsi"/>
        </w:rPr>
        <w:t xml:space="preserve"> </w:t>
      </w:r>
      <w:r w:rsidR="00755B4B">
        <w:rPr>
          <w:rFonts w:asciiTheme="majorHAnsi" w:hAnsiTheme="majorHAnsi" w:cstheme="majorHAnsi"/>
        </w:rPr>
        <w:t>from</w:t>
      </w:r>
      <w:r w:rsidR="0099234A">
        <w:rPr>
          <w:rFonts w:asciiTheme="majorHAnsi" w:hAnsiTheme="majorHAnsi" w:cstheme="majorHAnsi"/>
        </w:rPr>
        <w:t xml:space="preserve"> each</w:t>
      </w:r>
      <w:r w:rsidR="0099234A" w:rsidRPr="00324B88">
        <w:rPr>
          <w:rFonts w:asciiTheme="majorHAnsi" w:hAnsiTheme="majorHAnsi" w:cstheme="majorHAnsi"/>
        </w:rPr>
        <w:t xml:space="preserve"> </w:t>
      </w:r>
      <w:r w:rsidR="0099234A">
        <w:rPr>
          <w:rFonts w:asciiTheme="majorHAnsi" w:hAnsiTheme="majorHAnsi" w:cstheme="majorHAnsi"/>
        </w:rPr>
        <w:t>WAMU-NET</w:t>
      </w:r>
      <w:r w:rsidR="00755B4B">
        <w:rPr>
          <w:rFonts w:asciiTheme="majorHAnsi" w:hAnsiTheme="majorHAnsi" w:cstheme="majorHAnsi"/>
        </w:rPr>
        <w:t xml:space="preserve"> member</w:t>
      </w:r>
      <w:r w:rsidR="0099234A">
        <w:rPr>
          <w:rFonts w:asciiTheme="majorHAnsi" w:hAnsiTheme="majorHAnsi" w:cstheme="majorHAnsi"/>
        </w:rPr>
        <w:t xml:space="preserve">) will </w:t>
      </w:r>
      <w:r w:rsidR="0099234A" w:rsidRPr="00324B88">
        <w:rPr>
          <w:rFonts w:asciiTheme="majorHAnsi" w:hAnsiTheme="majorHAnsi" w:cstheme="majorHAnsi"/>
        </w:rPr>
        <w:t xml:space="preserve">feature </w:t>
      </w:r>
      <w:r w:rsidR="00511582">
        <w:rPr>
          <w:rFonts w:asciiTheme="majorHAnsi" w:hAnsiTheme="majorHAnsi" w:cstheme="majorHAnsi"/>
        </w:rPr>
        <w:t>the</w:t>
      </w:r>
      <w:r w:rsidR="0099234A" w:rsidRPr="00324B88">
        <w:rPr>
          <w:rFonts w:asciiTheme="majorHAnsi" w:hAnsiTheme="majorHAnsi" w:cstheme="majorHAnsi"/>
        </w:rPr>
        <w:t xml:space="preserve"> digital on</w:t>
      </w:r>
      <w:r w:rsidR="0099234A">
        <w:rPr>
          <w:rFonts w:asciiTheme="majorHAnsi" w:hAnsiTheme="majorHAnsi" w:cstheme="majorHAnsi"/>
        </w:rPr>
        <w:t>-</w:t>
      </w:r>
      <w:r w:rsidR="0099234A" w:rsidRPr="00324B88">
        <w:rPr>
          <w:rFonts w:asciiTheme="majorHAnsi" w:hAnsiTheme="majorHAnsi" w:cstheme="majorHAnsi"/>
        </w:rPr>
        <w:t xml:space="preserve">line </w:t>
      </w:r>
      <w:r w:rsidR="0099234A">
        <w:rPr>
          <w:rFonts w:asciiTheme="majorHAnsi" w:hAnsiTheme="majorHAnsi" w:cstheme="majorHAnsi"/>
        </w:rPr>
        <w:t>E</w:t>
      </w:r>
      <w:r w:rsidR="0099234A" w:rsidRPr="00324B88">
        <w:rPr>
          <w:rFonts w:asciiTheme="majorHAnsi" w:hAnsiTheme="majorHAnsi" w:cstheme="majorHAnsi"/>
        </w:rPr>
        <w:t>xhibition</w:t>
      </w:r>
      <w:r w:rsidR="0099234A">
        <w:rPr>
          <w:rFonts w:asciiTheme="majorHAnsi" w:hAnsiTheme="majorHAnsi" w:cstheme="majorHAnsi"/>
        </w:rPr>
        <w:t xml:space="preserve"> curated by the Global Network</w:t>
      </w:r>
    </w:p>
    <w:p w14:paraId="7A887CAF" w14:textId="7F27F841" w:rsidR="00511582" w:rsidRDefault="00511582" w:rsidP="00511582">
      <w:pPr>
        <w:spacing w:after="100" w:line="240" w:lineRule="auto"/>
        <w:jc w:val="both"/>
        <w:rPr>
          <w:rFonts w:asciiTheme="majorHAnsi" w:hAnsiTheme="majorHAnsi" w:cstheme="majorHAnsi"/>
          <w:b/>
          <w:color w:val="00B0F0"/>
        </w:rPr>
      </w:pPr>
      <w:r>
        <w:rPr>
          <w:rFonts w:asciiTheme="majorHAnsi" w:hAnsiTheme="majorHAnsi" w:cstheme="majorHAnsi"/>
          <w:b/>
          <w:color w:val="00B0F0"/>
        </w:rPr>
        <w:t xml:space="preserve">For more information </w:t>
      </w:r>
    </w:p>
    <w:p w14:paraId="6A2206C1" w14:textId="1C125F7C" w:rsidR="00511582" w:rsidRDefault="00511582" w:rsidP="00511582">
      <w:pPr>
        <w:spacing w:after="100" w:line="240" w:lineRule="auto"/>
        <w:jc w:val="both"/>
        <w:rPr>
          <w:rFonts w:asciiTheme="majorHAnsi" w:hAnsiTheme="majorHAnsi" w:cstheme="majorHAnsi"/>
        </w:rPr>
      </w:pPr>
      <w:r>
        <w:rPr>
          <w:rFonts w:asciiTheme="majorHAnsi" w:hAnsiTheme="majorHAnsi" w:cstheme="majorHAnsi"/>
        </w:rPr>
        <w:t xml:space="preserve">For more information contact </w:t>
      </w:r>
      <w:r w:rsidR="00755B4B">
        <w:rPr>
          <w:rFonts w:asciiTheme="majorHAnsi" w:hAnsiTheme="majorHAnsi" w:cstheme="majorHAnsi"/>
        </w:rPr>
        <w:t>the closest</w:t>
      </w:r>
      <w:r>
        <w:rPr>
          <w:rFonts w:asciiTheme="majorHAnsi" w:hAnsiTheme="majorHAnsi" w:cstheme="majorHAnsi"/>
        </w:rPr>
        <w:t xml:space="preserve"> water museum/institution </w:t>
      </w:r>
      <w:r w:rsidR="007B6F5D">
        <w:rPr>
          <w:rFonts w:asciiTheme="majorHAnsi" w:hAnsiTheme="majorHAnsi" w:cstheme="majorHAnsi"/>
        </w:rPr>
        <w:t>affiliate</w:t>
      </w:r>
      <w:r w:rsidR="00755B4B">
        <w:rPr>
          <w:rFonts w:asciiTheme="majorHAnsi" w:hAnsiTheme="majorHAnsi" w:cstheme="majorHAnsi"/>
        </w:rPr>
        <w:t>d</w:t>
      </w:r>
      <w:r w:rsidR="007B6F5D">
        <w:rPr>
          <w:rFonts w:asciiTheme="majorHAnsi" w:hAnsiTheme="majorHAnsi" w:cstheme="majorHAnsi"/>
        </w:rPr>
        <w:t xml:space="preserve"> to WAMU-NET</w:t>
      </w:r>
      <w:r>
        <w:rPr>
          <w:rFonts w:asciiTheme="majorHAnsi" w:hAnsiTheme="majorHAnsi" w:cstheme="majorHAnsi"/>
        </w:rPr>
        <w:t xml:space="preserve">. A list of all </w:t>
      </w:r>
      <w:r w:rsidR="007B6F5D">
        <w:rPr>
          <w:rFonts w:asciiTheme="majorHAnsi" w:hAnsiTheme="majorHAnsi" w:cstheme="majorHAnsi"/>
        </w:rPr>
        <w:t xml:space="preserve">our </w:t>
      </w:r>
      <w:r>
        <w:rPr>
          <w:rFonts w:asciiTheme="majorHAnsi" w:hAnsiTheme="majorHAnsi" w:cstheme="majorHAnsi"/>
        </w:rPr>
        <w:t xml:space="preserve">members is available on the website </w:t>
      </w:r>
      <w:hyperlink r:id="rId9" w:history="1">
        <w:r w:rsidRPr="009F2358">
          <w:rPr>
            <w:rStyle w:val="Collegamentoipertestuale"/>
            <w:rFonts w:asciiTheme="majorHAnsi" w:hAnsiTheme="majorHAnsi" w:cstheme="majorHAnsi"/>
          </w:rPr>
          <w:t>www.watermuseums.net</w:t>
        </w:r>
      </w:hyperlink>
      <w:r>
        <w:rPr>
          <w:rFonts w:asciiTheme="majorHAnsi" w:hAnsiTheme="majorHAnsi" w:cstheme="majorHAnsi"/>
        </w:rPr>
        <w:t xml:space="preserve"> (under the menu “Network”).</w:t>
      </w:r>
    </w:p>
    <w:p w14:paraId="71710744" w14:textId="07E5D664" w:rsidR="00755B4B" w:rsidRDefault="00755B4B" w:rsidP="00203451">
      <w:pPr>
        <w:spacing w:after="120" w:line="240" w:lineRule="auto"/>
        <w:jc w:val="both"/>
        <w:rPr>
          <w:rFonts w:asciiTheme="majorHAnsi" w:hAnsiTheme="majorHAnsi" w:cstheme="majorHAnsi"/>
          <w:sz w:val="2"/>
          <w:szCs w:val="2"/>
        </w:rPr>
      </w:pPr>
    </w:p>
    <w:p w14:paraId="175E729A" w14:textId="77777777" w:rsidR="00755B4B" w:rsidRPr="00755B4B" w:rsidRDefault="00755B4B" w:rsidP="00203451">
      <w:pPr>
        <w:spacing w:after="120" w:line="240" w:lineRule="auto"/>
        <w:jc w:val="both"/>
        <w:rPr>
          <w:rFonts w:asciiTheme="majorHAnsi" w:hAnsiTheme="majorHAnsi" w:cstheme="majorHAnsi"/>
          <w:sz w:val="2"/>
          <w:szCs w:val="2"/>
        </w:rPr>
      </w:pPr>
    </w:p>
    <w:tbl>
      <w:tblPr>
        <w:tblStyle w:val="a"/>
        <w:tblW w:w="9029" w:type="dxa"/>
        <w:tblInd w:w="0" w:type="dxa"/>
        <w:tblBorders>
          <w:top w:val="single" w:sz="4" w:space="0" w:color="9FC5E8"/>
          <w:left w:val="single" w:sz="4" w:space="0" w:color="9FC5E8"/>
          <w:bottom w:val="single" w:sz="4" w:space="0" w:color="9FC5E8"/>
          <w:right w:val="single" w:sz="4" w:space="0" w:color="9FC5E8"/>
          <w:insideH w:val="single" w:sz="4" w:space="0" w:color="9FC5E8"/>
          <w:insideV w:val="single" w:sz="4" w:space="0" w:color="9FC5E8"/>
        </w:tblBorders>
        <w:tblLayout w:type="fixed"/>
        <w:tblLook w:val="0600" w:firstRow="0" w:lastRow="0" w:firstColumn="0" w:lastColumn="0" w:noHBand="1" w:noVBand="1"/>
      </w:tblPr>
      <w:tblGrid>
        <w:gridCol w:w="9029"/>
      </w:tblGrid>
      <w:tr w:rsidR="00A46046" w:rsidRPr="00324B88" w14:paraId="0946EF11" w14:textId="77777777" w:rsidTr="00D420BB">
        <w:tc>
          <w:tcPr>
            <w:tcW w:w="9029" w:type="dxa"/>
            <w:shd w:val="clear" w:color="auto" w:fill="DBE5F1" w:themeFill="accent1" w:themeFillTint="33"/>
            <w:tcMar>
              <w:top w:w="100" w:type="dxa"/>
              <w:left w:w="100" w:type="dxa"/>
              <w:bottom w:w="100" w:type="dxa"/>
              <w:right w:w="100" w:type="dxa"/>
            </w:tcMar>
          </w:tcPr>
          <w:p w14:paraId="744EC788" w14:textId="77777777" w:rsidR="00A46046" w:rsidRPr="00C3716C" w:rsidRDefault="00FF4C1B" w:rsidP="00D420BB">
            <w:pPr>
              <w:spacing w:line="240" w:lineRule="auto"/>
              <w:rPr>
                <w:rFonts w:asciiTheme="majorHAnsi" w:hAnsiTheme="majorHAnsi" w:cstheme="majorHAnsi"/>
                <w:b/>
                <w:color w:val="00B0F0"/>
              </w:rPr>
            </w:pPr>
            <w:r w:rsidRPr="00C3716C">
              <w:rPr>
                <w:rFonts w:asciiTheme="majorHAnsi" w:hAnsiTheme="majorHAnsi" w:cstheme="majorHAnsi"/>
                <w:b/>
                <w:color w:val="00B0F0"/>
              </w:rPr>
              <w:t>The Global Network of Water Museums</w:t>
            </w:r>
          </w:p>
          <w:p w14:paraId="7C4CED5E" w14:textId="30372EF4" w:rsidR="00500E64" w:rsidRPr="00C3716C" w:rsidRDefault="00500E64" w:rsidP="00500E64">
            <w:pPr>
              <w:jc w:val="both"/>
              <w:rPr>
                <w:rFonts w:asciiTheme="majorHAnsi" w:hAnsiTheme="majorHAnsi" w:cstheme="majorHAnsi"/>
              </w:rPr>
            </w:pPr>
            <w:r w:rsidRPr="00C3716C">
              <w:rPr>
                <w:rFonts w:asciiTheme="majorHAnsi" w:hAnsiTheme="majorHAnsi" w:cstheme="majorHAnsi"/>
              </w:rPr>
              <w:t xml:space="preserve">The Global Network of Water Museums (WAMU-NET) is a non-profit organization endorsed by the International Hydrological </w:t>
            </w:r>
            <w:proofErr w:type="spellStart"/>
            <w:r w:rsidRPr="00C3716C">
              <w:rPr>
                <w:rFonts w:asciiTheme="majorHAnsi" w:hAnsiTheme="majorHAnsi" w:cstheme="majorHAnsi"/>
              </w:rPr>
              <w:t>Programme</w:t>
            </w:r>
            <w:proofErr w:type="spellEnd"/>
            <w:r w:rsidRPr="00C3716C">
              <w:rPr>
                <w:rFonts w:asciiTheme="majorHAnsi" w:hAnsiTheme="majorHAnsi" w:cstheme="majorHAnsi"/>
              </w:rPr>
              <w:t xml:space="preserve"> of UNESCO as an initiative aimed at raising awareness on our precious hydraulic heritage. The organization is aimed at coordinating the activities of water museums and institutions dealing with water management all over the world, by promoting the fundamental values of the inherited water heritage, both natural and cultural, tangible and intangible.</w:t>
            </w:r>
          </w:p>
          <w:p w14:paraId="1E0C32B9" w14:textId="77777777" w:rsidR="00A46046" w:rsidRDefault="00500E64" w:rsidP="00C3716C">
            <w:pPr>
              <w:jc w:val="both"/>
              <w:rPr>
                <w:rFonts w:asciiTheme="majorHAnsi" w:hAnsiTheme="majorHAnsi" w:cstheme="majorHAnsi"/>
              </w:rPr>
            </w:pPr>
            <w:r w:rsidRPr="00C3716C">
              <w:rPr>
                <w:rFonts w:asciiTheme="majorHAnsi" w:hAnsiTheme="majorHAnsi" w:cstheme="majorHAnsi"/>
              </w:rPr>
              <w:t xml:space="preserve">The Global Network seeks to find solutions to present-day water challenges by connecting past and present water management practices to Sustainable Development Goals (SDGs). All WAMU-NET members are engaged in promoting a new water ethics, reconnecting humanity to the tangible and intangible heritage of water, including its social, cultural, artistic and spiritual dimensions. </w:t>
            </w:r>
          </w:p>
          <w:p w14:paraId="2E2865A4" w14:textId="3F2CA744" w:rsidR="00C3716C" w:rsidRDefault="00070785" w:rsidP="00C3716C">
            <w:pPr>
              <w:jc w:val="both"/>
              <w:rPr>
                <w:rFonts w:asciiTheme="majorHAnsi" w:hAnsiTheme="majorHAnsi" w:cstheme="majorHAnsi"/>
                <w:b/>
                <w:bCs/>
              </w:rPr>
            </w:pPr>
            <w:hyperlink r:id="rId10" w:history="1">
              <w:r w:rsidR="00C3716C" w:rsidRPr="00A8615A">
                <w:rPr>
                  <w:rStyle w:val="Collegamentoipertestuale"/>
                  <w:rFonts w:asciiTheme="majorHAnsi" w:hAnsiTheme="majorHAnsi" w:cstheme="majorHAnsi"/>
                  <w:b/>
                  <w:bCs/>
                </w:rPr>
                <w:t>www.watermuseums.net</w:t>
              </w:r>
            </w:hyperlink>
            <w:r w:rsidR="00C3716C" w:rsidRPr="00A8615A">
              <w:rPr>
                <w:rFonts w:asciiTheme="majorHAnsi" w:hAnsiTheme="majorHAnsi" w:cstheme="majorHAnsi"/>
                <w:b/>
                <w:bCs/>
              </w:rPr>
              <w:t xml:space="preserve"> </w:t>
            </w:r>
          </w:p>
          <w:p w14:paraId="2F19A61C" w14:textId="77777777" w:rsidR="007B6F5D" w:rsidRPr="00755B4B" w:rsidRDefault="007B6F5D" w:rsidP="00C3716C">
            <w:pPr>
              <w:jc w:val="both"/>
              <w:rPr>
                <w:rFonts w:asciiTheme="majorHAnsi" w:hAnsiTheme="majorHAnsi" w:cstheme="majorHAnsi"/>
                <w:b/>
                <w:bCs/>
                <w:sz w:val="10"/>
                <w:szCs w:val="10"/>
              </w:rPr>
            </w:pPr>
          </w:p>
          <w:p w14:paraId="5ED016FF" w14:textId="77777777" w:rsidR="007B6F5D" w:rsidRPr="00324B88" w:rsidRDefault="007B6F5D" w:rsidP="007B6F5D">
            <w:pPr>
              <w:spacing w:after="100" w:line="240" w:lineRule="auto"/>
              <w:jc w:val="both"/>
              <w:rPr>
                <w:rFonts w:asciiTheme="majorHAnsi" w:hAnsiTheme="majorHAnsi" w:cstheme="majorHAnsi"/>
                <w:b/>
                <w:color w:val="00B0F0"/>
              </w:rPr>
            </w:pPr>
            <w:r w:rsidRPr="00324B88">
              <w:rPr>
                <w:rFonts w:asciiTheme="majorHAnsi" w:hAnsiTheme="majorHAnsi" w:cstheme="majorHAnsi"/>
                <w:b/>
                <w:color w:val="00B0F0"/>
              </w:rPr>
              <w:t>WAMU-NET members’ commitment</w:t>
            </w:r>
          </w:p>
          <w:p w14:paraId="700F2D58" w14:textId="77777777" w:rsidR="007B6F5D" w:rsidRPr="00324B88" w:rsidRDefault="007B6F5D" w:rsidP="007B6F5D">
            <w:pPr>
              <w:spacing w:after="100" w:line="240" w:lineRule="auto"/>
              <w:jc w:val="both"/>
              <w:rPr>
                <w:rFonts w:asciiTheme="majorHAnsi" w:hAnsiTheme="majorHAnsi" w:cstheme="majorHAnsi"/>
              </w:rPr>
            </w:pPr>
            <w:r w:rsidRPr="00324B88">
              <w:rPr>
                <w:rFonts w:asciiTheme="majorHAnsi" w:hAnsiTheme="majorHAnsi" w:cstheme="majorHAnsi"/>
              </w:rPr>
              <w:t xml:space="preserve">As a Network, our strength lies in the relationships and partnerships we build among members within </w:t>
            </w:r>
            <w:r>
              <w:rPr>
                <w:rFonts w:asciiTheme="majorHAnsi" w:hAnsiTheme="majorHAnsi" w:cstheme="majorHAnsi"/>
              </w:rPr>
              <w:t>our</w:t>
            </w:r>
            <w:r w:rsidRPr="00324B88">
              <w:rPr>
                <w:rFonts w:asciiTheme="majorHAnsi" w:hAnsiTheme="majorHAnsi" w:cstheme="majorHAnsi"/>
              </w:rPr>
              <w:t xml:space="preserve"> Network and with </w:t>
            </w:r>
            <w:r>
              <w:rPr>
                <w:rFonts w:asciiTheme="majorHAnsi" w:hAnsiTheme="majorHAnsi" w:cstheme="majorHAnsi"/>
              </w:rPr>
              <w:t>a</w:t>
            </w:r>
            <w:r w:rsidRPr="00324B88">
              <w:rPr>
                <w:rFonts w:asciiTheme="majorHAnsi" w:hAnsiTheme="majorHAnsi" w:cstheme="majorHAnsi"/>
              </w:rPr>
              <w:t xml:space="preserve"> worldwide audience of schools</w:t>
            </w:r>
            <w:r>
              <w:rPr>
                <w:rFonts w:asciiTheme="majorHAnsi" w:hAnsiTheme="majorHAnsi" w:cstheme="majorHAnsi"/>
              </w:rPr>
              <w:t xml:space="preserve"> and</w:t>
            </w:r>
            <w:r w:rsidRPr="00A8615A">
              <w:rPr>
                <w:rFonts w:asciiTheme="majorHAnsi" w:hAnsiTheme="majorHAnsi" w:cstheme="majorHAnsi"/>
              </w:rPr>
              <w:t xml:space="preserve"> </w:t>
            </w:r>
            <w:r w:rsidRPr="00324B88">
              <w:rPr>
                <w:rFonts w:asciiTheme="majorHAnsi" w:hAnsiTheme="majorHAnsi" w:cstheme="majorHAnsi"/>
              </w:rPr>
              <w:t>visitors</w:t>
            </w:r>
            <w:r>
              <w:rPr>
                <w:rFonts w:asciiTheme="majorHAnsi" w:hAnsiTheme="majorHAnsi" w:cstheme="majorHAnsi"/>
              </w:rPr>
              <w:t>.</w:t>
            </w:r>
          </w:p>
          <w:p w14:paraId="5EAC0BA0" w14:textId="17AF67C5" w:rsidR="007B6F5D" w:rsidRPr="007B6F5D" w:rsidRDefault="007B6F5D" w:rsidP="007B6F5D">
            <w:pPr>
              <w:spacing w:after="100" w:line="240" w:lineRule="auto"/>
              <w:jc w:val="both"/>
              <w:rPr>
                <w:rFonts w:asciiTheme="majorHAnsi" w:hAnsiTheme="majorHAnsi" w:cstheme="majorHAnsi"/>
              </w:rPr>
            </w:pPr>
            <w:r w:rsidRPr="00324B88">
              <w:rPr>
                <w:rFonts w:asciiTheme="majorHAnsi" w:hAnsiTheme="majorHAnsi" w:cstheme="majorHAnsi"/>
              </w:rPr>
              <w:t xml:space="preserve">All WAMU-NET members </w:t>
            </w:r>
            <w:r>
              <w:rPr>
                <w:rFonts w:asciiTheme="majorHAnsi" w:hAnsiTheme="majorHAnsi" w:cstheme="majorHAnsi"/>
              </w:rPr>
              <w:t>will</w:t>
            </w:r>
            <w:r w:rsidRPr="00324B88">
              <w:rPr>
                <w:rFonts w:asciiTheme="majorHAnsi" w:hAnsiTheme="majorHAnsi" w:cstheme="majorHAnsi"/>
              </w:rPr>
              <w:t xml:space="preserve"> promote and disseminate this competition at their own premises, through dedicated communication tools and newsletters and, if possible, as an integral part of their on-going educational activities, to increase participation</w:t>
            </w:r>
            <w:r>
              <w:rPr>
                <w:rFonts w:asciiTheme="majorHAnsi" w:hAnsiTheme="majorHAnsi" w:cstheme="majorHAnsi"/>
              </w:rPr>
              <w:t xml:space="preserve"> and worldwide impact</w:t>
            </w:r>
            <w:r w:rsidRPr="00324B88">
              <w:rPr>
                <w:rFonts w:asciiTheme="majorHAnsi" w:hAnsiTheme="majorHAnsi" w:cstheme="majorHAnsi"/>
              </w:rPr>
              <w:t xml:space="preserve">. </w:t>
            </w:r>
          </w:p>
        </w:tc>
      </w:tr>
    </w:tbl>
    <w:p w14:paraId="014E0EE9" w14:textId="38468C54" w:rsidR="00A46046" w:rsidRPr="00324B88" w:rsidRDefault="00A46046">
      <w:pPr>
        <w:rPr>
          <w:rFonts w:asciiTheme="majorHAnsi" w:hAnsiTheme="majorHAnsi" w:cstheme="majorHAnsi"/>
        </w:rPr>
      </w:pPr>
    </w:p>
    <w:sectPr w:rsidR="00A46046" w:rsidRPr="00324B88">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EB27" w14:textId="77777777" w:rsidR="00070785" w:rsidRDefault="00070785">
      <w:pPr>
        <w:spacing w:line="240" w:lineRule="auto"/>
      </w:pPr>
      <w:r>
        <w:separator/>
      </w:r>
    </w:p>
  </w:endnote>
  <w:endnote w:type="continuationSeparator" w:id="0">
    <w:p w14:paraId="4A52EB24" w14:textId="77777777" w:rsidR="00070785" w:rsidRDefault="00070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B644" w14:textId="77777777" w:rsidR="00A46046" w:rsidRDefault="00FF4C1B">
    <w:pPr>
      <w:pBdr>
        <w:top w:val="nil"/>
        <w:left w:val="nil"/>
        <w:bottom w:val="nil"/>
        <w:right w:val="nil"/>
        <w:between w:val="nil"/>
      </w:pBdr>
      <w:tabs>
        <w:tab w:val="center" w:pos="4819"/>
        <w:tab w:val="right" w:pos="96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149C7">
      <w:rPr>
        <w:noProof/>
        <w:color w:val="000000"/>
      </w:rPr>
      <w:t>3</w:t>
    </w:r>
    <w:r>
      <w:rPr>
        <w:color w:val="000000"/>
      </w:rPr>
      <w:fldChar w:fldCharType="end"/>
    </w:r>
  </w:p>
  <w:p w14:paraId="1466373B" w14:textId="77777777" w:rsidR="00A46046" w:rsidRDefault="00A46046">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3F7B0" w14:textId="77777777" w:rsidR="00070785" w:rsidRDefault="00070785">
      <w:pPr>
        <w:spacing w:line="240" w:lineRule="auto"/>
      </w:pPr>
      <w:r>
        <w:separator/>
      </w:r>
    </w:p>
  </w:footnote>
  <w:footnote w:type="continuationSeparator" w:id="0">
    <w:p w14:paraId="074FCF9D" w14:textId="77777777" w:rsidR="00070785" w:rsidRDefault="00070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B5BB" w14:textId="5ED2810D" w:rsidR="00A46046" w:rsidRDefault="00064210">
    <w:pPr>
      <w:jc w:val="center"/>
      <w:rPr>
        <w:b/>
      </w:rPr>
    </w:pPr>
    <w:bookmarkStart w:id="4" w:name="_Hlk20905372"/>
    <w:r>
      <w:rPr>
        <w:noProof/>
      </w:rPr>
      <w:drawing>
        <wp:inline distT="0" distB="0" distL="0" distR="0" wp14:anchorId="3001FB74" wp14:editId="6D8E4B9E">
          <wp:extent cx="1998343" cy="6887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006" cy="735545"/>
                  </a:xfrm>
                  <a:prstGeom prst="rect">
                    <a:avLst/>
                  </a:prstGeom>
                  <a:noFill/>
                  <a:ln>
                    <a:noFill/>
                  </a:ln>
                </pic:spPr>
              </pic:pic>
            </a:graphicData>
          </a:graphic>
        </wp:inline>
      </w:drawing>
    </w:r>
    <w:r w:rsidR="00FF4C1B">
      <w:rPr>
        <w:b/>
      </w:rPr>
      <w:t xml:space="preserve"> </w:t>
    </w:r>
    <w:r w:rsidR="00A90B65">
      <w:rPr>
        <w:b/>
      </w:rPr>
      <w:t xml:space="preserve">        </w:t>
    </w:r>
    <w:r w:rsidR="00FF4C1B">
      <w:rPr>
        <w:b/>
      </w:rPr>
      <w:t xml:space="preserve">  </w:t>
    </w:r>
    <w:r w:rsidR="00FF4C1B">
      <w:rPr>
        <w:noProof/>
        <w:lang w:val="it-IT"/>
      </w:rPr>
      <w:drawing>
        <wp:inline distT="0" distB="0" distL="0" distR="0" wp14:anchorId="0D7ACB5B" wp14:editId="3AD8178F">
          <wp:extent cx="1192015" cy="73586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192015" cy="735862"/>
                  </a:xfrm>
                  <a:prstGeom prst="rect">
                    <a:avLst/>
                  </a:prstGeom>
                  <a:ln/>
                </pic:spPr>
              </pic:pic>
            </a:graphicData>
          </a:graphic>
        </wp:inline>
      </w:drawing>
    </w:r>
    <w:bookmarkEnd w:id="4"/>
    <w:r w:rsidR="00B910E9">
      <w:rPr>
        <w:b/>
      </w:rPr>
      <w:t xml:space="preserve">             </w:t>
    </w:r>
    <w:r w:rsidR="00B910E9" w:rsidRPr="00A46182">
      <w:rPr>
        <w:b/>
        <w:sz w:val="12"/>
        <w:szCs w:val="12"/>
      </w:rPr>
      <w:t xml:space="preserve">logo of </w:t>
    </w:r>
    <w:r w:rsidR="00692ED5">
      <w:rPr>
        <w:b/>
        <w:sz w:val="12"/>
        <w:szCs w:val="12"/>
      </w:rPr>
      <w:t xml:space="preserve">your </w:t>
    </w:r>
    <w:proofErr w:type="spellStart"/>
    <w:r w:rsidR="00B910E9" w:rsidRPr="00A46182">
      <w:rPr>
        <w:b/>
        <w:sz w:val="12"/>
        <w:szCs w:val="12"/>
      </w:rPr>
      <w:t>Museu</w:t>
    </w:r>
    <w:r w:rsidR="00B910E9">
      <w:rPr>
        <w:b/>
        <w:sz w:val="12"/>
        <w:szCs w:val="12"/>
      </w:rPr>
      <w:t>m</w:t>
    </w:r>
    <w:r w:rsidR="00B910E9" w:rsidRPr="00EE3646">
      <w:rPr>
        <w:b/>
        <w:color w:val="FF0000"/>
        <w:sz w:val="44"/>
        <w:szCs w:val="44"/>
      </w:rPr>
      <w:t>HERE</w:t>
    </w:r>
    <w:proofErr w:type="spellEnd"/>
  </w:p>
  <w:p w14:paraId="36E3B561" w14:textId="77777777" w:rsidR="00A46046" w:rsidRDefault="00A46046">
    <w:pPr>
      <w:pBdr>
        <w:top w:val="nil"/>
        <w:left w:val="nil"/>
        <w:bottom w:val="nil"/>
        <w:right w:val="nil"/>
        <w:between w:val="nil"/>
      </w:pBdr>
      <w:tabs>
        <w:tab w:val="center" w:pos="4819"/>
        <w:tab w:val="right" w:pos="96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1E98"/>
    <w:multiLevelType w:val="multilevel"/>
    <w:tmpl w:val="BB2AE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F91464"/>
    <w:multiLevelType w:val="multilevel"/>
    <w:tmpl w:val="1FBE12C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4257AD"/>
    <w:multiLevelType w:val="multilevel"/>
    <w:tmpl w:val="86943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434561"/>
    <w:multiLevelType w:val="multilevel"/>
    <w:tmpl w:val="479EDF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46"/>
    <w:rsid w:val="00064210"/>
    <w:rsid w:val="00070785"/>
    <w:rsid w:val="000A7C2C"/>
    <w:rsid w:val="00194DFD"/>
    <w:rsid w:val="001E4A60"/>
    <w:rsid w:val="001E517D"/>
    <w:rsid w:val="00203451"/>
    <w:rsid w:val="00243AD1"/>
    <w:rsid w:val="0029577C"/>
    <w:rsid w:val="0030516C"/>
    <w:rsid w:val="00324B88"/>
    <w:rsid w:val="003477AF"/>
    <w:rsid w:val="00386084"/>
    <w:rsid w:val="004120A9"/>
    <w:rsid w:val="00427866"/>
    <w:rsid w:val="00443312"/>
    <w:rsid w:val="00480A17"/>
    <w:rsid w:val="00485CE0"/>
    <w:rsid w:val="004A2A0A"/>
    <w:rsid w:val="00500E64"/>
    <w:rsid w:val="00511582"/>
    <w:rsid w:val="00524A94"/>
    <w:rsid w:val="005A331C"/>
    <w:rsid w:val="005C196F"/>
    <w:rsid w:val="00645114"/>
    <w:rsid w:val="006839BB"/>
    <w:rsid w:val="00692ED5"/>
    <w:rsid w:val="00716EA0"/>
    <w:rsid w:val="007213F5"/>
    <w:rsid w:val="00754A33"/>
    <w:rsid w:val="00755B4B"/>
    <w:rsid w:val="007917CD"/>
    <w:rsid w:val="007B6F5D"/>
    <w:rsid w:val="00825882"/>
    <w:rsid w:val="00833C49"/>
    <w:rsid w:val="00856519"/>
    <w:rsid w:val="00873A47"/>
    <w:rsid w:val="008C2708"/>
    <w:rsid w:val="0099234A"/>
    <w:rsid w:val="009C5045"/>
    <w:rsid w:val="009D0A49"/>
    <w:rsid w:val="00A263C7"/>
    <w:rsid w:val="00A46046"/>
    <w:rsid w:val="00A8615A"/>
    <w:rsid w:val="00A876C6"/>
    <w:rsid w:val="00A90B65"/>
    <w:rsid w:val="00AB0859"/>
    <w:rsid w:val="00B2473A"/>
    <w:rsid w:val="00B615FB"/>
    <w:rsid w:val="00B910E9"/>
    <w:rsid w:val="00C3716C"/>
    <w:rsid w:val="00C97695"/>
    <w:rsid w:val="00D05B8F"/>
    <w:rsid w:val="00D13557"/>
    <w:rsid w:val="00D420BB"/>
    <w:rsid w:val="00D602ED"/>
    <w:rsid w:val="00DC37D3"/>
    <w:rsid w:val="00DE62F4"/>
    <w:rsid w:val="00E32291"/>
    <w:rsid w:val="00E52649"/>
    <w:rsid w:val="00E52760"/>
    <w:rsid w:val="00E61E62"/>
    <w:rsid w:val="00E748C5"/>
    <w:rsid w:val="00EF49B6"/>
    <w:rsid w:val="00EF5472"/>
    <w:rsid w:val="00F149C7"/>
    <w:rsid w:val="00FA73AB"/>
    <w:rsid w:val="00FD0981"/>
    <w:rsid w:val="00FD34D2"/>
    <w:rsid w:val="00FF4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C57C"/>
  <w15:docId w15:val="{CA0404EC-1083-4B58-9FCE-3AC80BD0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E32291"/>
    <w:pPr>
      <w:ind w:left="720"/>
      <w:contextualSpacing/>
    </w:pPr>
  </w:style>
  <w:style w:type="paragraph" w:styleId="Testofumetto">
    <w:name w:val="Balloon Text"/>
    <w:basedOn w:val="Normale"/>
    <w:link w:val="TestofumettoCarattere"/>
    <w:uiPriority w:val="99"/>
    <w:semiHidden/>
    <w:unhideWhenUsed/>
    <w:rsid w:val="00F149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49C7"/>
    <w:rPr>
      <w:rFonts w:ascii="Segoe UI" w:hAnsi="Segoe UI" w:cs="Segoe UI"/>
      <w:sz w:val="18"/>
      <w:szCs w:val="18"/>
    </w:rPr>
  </w:style>
  <w:style w:type="paragraph" w:styleId="Intestazione">
    <w:name w:val="header"/>
    <w:basedOn w:val="Normale"/>
    <w:link w:val="IntestazioneCarattere"/>
    <w:uiPriority w:val="99"/>
    <w:unhideWhenUsed/>
    <w:rsid w:val="00FD34D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D34D2"/>
  </w:style>
  <w:style w:type="paragraph" w:styleId="Pidipagina">
    <w:name w:val="footer"/>
    <w:basedOn w:val="Normale"/>
    <w:link w:val="PidipaginaCarattere"/>
    <w:uiPriority w:val="99"/>
    <w:unhideWhenUsed/>
    <w:rsid w:val="00FD34D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D34D2"/>
  </w:style>
  <w:style w:type="character" w:styleId="Collegamentoipertestuale">
    <w:name w:val="Hyperlink"/>
    <w:basedOn w:val="Carpredefinitoparagrafo"/>
    <w:uiPriority w:val="99"/>
    <w:unhideWhenUsed/>
    <w:rsid w:val="00C3716C"/>
    <w:rPr>
      <w:color w:val="0000FF" w:themeColor="hyperlink"/>
      <w:u w:val="single"/>
    </w:rPr>
  </w:style>
  <w:style w:type="character" w:styleId="Menzionenonrisolta">
    <w:name w:val="Unresolved Mention"/>
    <w:basedOn w:val="Carpredefinitoparagrafo"/>
    <w:uiPriority w:val="99"/>
    <w:semiHidden/>
    <w:unhideWhenUsed/>
    <w:rsid w:val="00C3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termuseum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termuseums.net" TargetMode="External"/><Relationship Id="rId4" Type="http://schemas.openxmlformats.org/officeDocument/2006/relationships/settings" Target="settings.xml"/><Relationship Id="rId9" Type="http://schemas.openxmlformats.org/officeDocument/2006/relationships/hyperlink" Target="http://www.watermuseum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5A55-C341-4D4E-95D2-DF107612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7272</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 Foscari Venezia</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Gigante, Lucrezia</cp:lastModifiedBy>
  <cp:revision>2</cp:revision>
  <cp:lastPrinted>2019-10-14T13:19:00Z</cp:lastPrinted>
  <dcterms:created xsi:type="dcterms:W3CDTF">2019-10-14T17:24:00Z</dcterms:created>
  <dcterms:modified xsi:type="dcterms:W3CDTF">2019-10-14T17:24:00Z</dcterms:modified>
</cp:coreProperties>
</file>